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B546" w14:textId="0257C670" w:rsidR="00292D85" w:rsidRDefault="00292D85" w:rsidP="00292D8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a3"/>
          <w:rFonts w:ascii="inherit" w:hAnsi="inherit"/>
          <w:color w:val="000000"/>
          <w:sz w:val="27"/>
          <w:szCs w:val="27"/>
        </w:rPr>
      </w:pPr>
      <w:r>
        <w:rPr>
          <w:rStyle w:val="a3"/>
          <w:rFonts w:ascii="inherit" w:hAnsi="inherit"/>
          <w:color w:val="000000"/>
          <w:sz w:val="27"/>
          <w:szCs w:val="27"/>
        </w:rPr>
        <w:t>Γ</w:t>
      </w:r>
      <w:r>
        <w:rPr>
          <w:rStyle w:val="a3"/>
          <w:rFonts w:ascii="inherit" w:hAnsi="inherit"/>
          <w:color w:val="000000"/>
          <w:sz w:val="27"/>
          <w:szCs w:val="27"/>
        </w:rPr>
        <w:t>νωστοποίηση λειτουργίας καταστημάτων υγειονομικού ενδιαφέροντος, θεάτρων και κινηματογράφων</w:t>
      </w:r>
    </w:p>
    <w:p w14:paraId="7C646FDB" w14:textId="77777777" w:rsidR="00292D85" w:rsidRDefault="00292D85" w:rsidP="00292D8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7"/>
          <w:szCs w:val="27"/>
        </w:rPr>
      </w:pPr>
    </w:p>
    <w:p w14:paraId="19CA14C0" w14:textId="24A5296B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Από τη Δευτέρα 3 Φεβρουαρίου 2025 με την Απόφαση υπ’ </w:t>
      </w:r>
      <w:proofErr w:type="spellStart"/>
      <w:r>
        <w:rPr>
          <w:rFonts w:ascii="inherit" w:hAnsi="inherit"/>
          <w:color w:val="000000"/>
          <w:sz w:val="21"/>
          <w:szCs w:val="21"/>
        </w:rPr>
        <w:t>αριθμ</w:t>
      </w:r>
      <w:proofErr w:type="spellEnd"/>
      <w:r>
        <w:rPr>
          <w:rFonts w:ascii="inherit" w:hAnsi="inherit"/>
          <w:color w:val="000000"/>
          <w:sz w:val="21"/>
          <w:szCs w:val="21"/>
        </w:rPr>
        <w:t>.</w:t>
      </w:r>
      <w:r>
        <w:rPr>
          <w:rFonts w:ascii="inherit" w:hAnsi="inherit"/>
          <w:color w:val="0000FF"/>
          <w:sz w:val="21"/>
          <w:szCs w:val="21"/>
        </w:rPr>
        <w:t> </w:t>
      </w:r>
      <w:hyperlink r:id="rId4" w:tgtFrame="_blank" w:history="1">
        <w:r>
          <w:rPr>
            <w:rStyle w:val="-"/>
            <w:rFonts w:ascii="inherit" w:hAnsi="inherit"/>
            <w:sz w:val="21"/>
            <w:szCs w:val="21"/>
          </w:rPr>
          <w:t>6763/29-01-2025 (ΦΕΚ Β’ 242)</w:t>
        </w:r>
      </w:hyperlink>
      <w:r>
        <w:rPr>
          <w:rFonts w:ascii="inherit" w:hAnsi="inherit"/>
          <w:color w:val="000000"/>
          <w:sz w:val="21"/>
          <w:szCs w:val="21"/>
        </w:rPr>
        <w:t xml:space="preserve"> το πληροφοριακό σύστημα </w:t>
      </w:r>
      <w:proofErr w:type="spellStart"/>
      <w:r>
        <w:rPr>
          <w:rFonts w:ascii="inherit" w:hAnsi="inherit"/>
          <w:color w:val="000000"/>
          <w:sz w:val="21"/>
          <w:szCs w:val="21"/>
        </w:rPr>
        <w:t>NotifyBussiness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έπαψε</w:t>
      </w:r>
      <w:r>
        <w:rPr>
          <w:rFonts w:ascii="inherit" w:hAnsi="inherit"/>
          <w:color w:val="000000"/>
          <w:sz w:val="21"/>
          <w:szCs w:val="21"/>
        </w:rPr>
        <w:t xml:space="preserve"> να λειτουργεί </w:t>
      </w:r>
      <w:r>
        <w:rPr>
          <w:rFonts w:ascii="inherit" w:hAnsi="inherit"/>
          <w:color w:val="000000"/>
          <w:sz w:val="21"/>
          <w:szCs w:val="21"/>
        </w:rPr>
        <w:t>(</w:t>
      </w:r>
      <w:r>
        <w:rPr>
          <w:rFonts w:ascii="inherit" w:hAnsi="inherit"/>
          <w:color w:val="000000"/>
          <w:sz w:val="21"/>
          <w:szCs w:val="21"/>
        </w:rPr>
        <w:t xml:space="preserve">είναι </w:t>
      </w:r>
      <w:r>
        <w:rPr>
          <w:rFonts w:ascii="inherit" w:hAnsi="inherit"/>
          <w:color w:val="000000"/>
          <w:sz w:val="21"/>
          <w:szCs w:val="21"/>
        </w:rPr>
        <w:t xml:space="preserve">πλέον </w:t>
      </w:r>
      <w:proofErr w:type="spellStart"/>
      <w:r>
        <w:rPr>
          <w:rFonts w:ascii="inherit" w:hAnsi="inherit"/>
          <w:color w:val="000000"/>
          <w:sz w:val="21"/>
          <w:szCs w:val="21"/>
        </w:rPr>
        <w:t>προσβάσιμο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αποκλειστικά για λόγους πληροφόρησης) και τίθεται σε λειτουργία το Ολοκληρωμένο Πληροφοριακό Σύστημα Άσκησης Δραστηριοτήτων και ελέγχων (ΟΠΣ-ΑΔΕ) </w:t>
      </w:r>
      <w:proofErr w:type="spellStart"/>
      <w:r>
        <w:rPr>
          <w:rStyle w:val="a3"/>
          <w:rFonts w:ascii="inherit" w:hAnsi="inherit"/>
          <w:color w:val="000000"/>
          <w:sz w:val="21"/>
          <w:szCs w:val="21"/>
        </w:rPr>
        <w:t>OpenBusiness</w:t>
      </w:r>
      <w:proofErr w:type="spellEnd"/>
      <w:r>
        <w:rPr>
          <w:rFonts w:ascii="inherit" w:hAnsi="inherit"/>
          <w:color w:val="000000"/>
          <w:sz w:val="21"/>
          <w:szCs w:val="21"/>
        </w:rPr>
        <w:t> στην ηλεκτρονική διεύθυνση </w:t>
      </w:r>
      <w:hyperlink r:id="rId5" w:tgtFrame="_blank" w:history="1">
        <w:r>
          <w:rPr>
            <w:rStyle w:val="-"/>
            <w:rFonts w:ascii="inherit" w:hAnsi="inherit"/>
            <w:sz w:val="21"/>
            <w:szCs w:val="21"/>
          </w:rPr>
          <w:t>https://openbusiness.mindev.gov.gr</w:t>
        </w:r>
      </w:hyperlink>
      <w:r>
        <w:rPr>
          <w:rFonts w:ascii="inherit" w:hAnsi="inherit"/>
          <w:color w:val="000000"/>
          <w:sz w:val="21"/>
          <w:szCs w:val="21"/>
        </w:rPr>
        <w:t xml:space="preserve">. Η </w:t>
      </w:r>
      <w:proofErr w:type="spellStart"/>
      <w:r>
        <w:rPr>
          <w:rFonts w:ascii="inherit" w:hAnsi="inherit"/>
          <w:color w:val="000000"/>
          <w:sz w:val="21"/>
          <w:szCs w:val="21"/>
        </w:rPr>
        <w:t>αδειοδοτική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διαδικασία που αφορά τα καταστήματα υγειονομικού ενδιαφέροντος του άρθρου 80 του Ν.3463/2006 (Α’ 114) (εκτός των κέντρων διασκέδασης), τα θέατρα και τους κινηματογράφους  διεκπεραιώνεται αποκλειστικά μέσω αυτού και συγκεκριμένα εκεί μεταξύ άλλων:</w:t>
      </w:r>
    </w:p>
    <w:p w14:paraId="788AC6D0" w14:textId="3F924ECD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α) </w:t>
      </w:r>
      <w:r>
        <w:rPr>
          <w:rFonts w:ascii="inherit" w:hAnsi="inherit"/>
          <w:color w:val="000000"/>
          <w:sz w:val="21"/>
          <w:szCs w:val="21"/>
        </w:rPr>
        <w:t>Κ</w:t>
      </w:r>
      <w:r>
        <w:rPr>
          <w:rFonts w:ascii="inherit" w:hAnsi="inherit"/>
          <w:color w:val="000000"/>
          <w:sz w:val="21"/>
          <w:szCs w:val="21"/>
        </w:rPr>
        <w:t xml:space="preserve">ατατίθενται η αίτηση και τα δικαιολογητικά που προβλέπονται στο άρθρο 2 της ΚΥΑ 16228/2017 για την έκδοση της βεβαίωσης της παρ.2 του άρθρου 28 του Ν.4442/2016 με την οποία θα εξασφαλίζεται ότι το κατάστημα μπορεί να ιδρυθεί στη συγκεκριμένη θέση και της </w:t>
      </w:r>
      <w:proofErr w:type="spellStart"/>
      <w:r>
        <w:rPr>
          <w:rFonts w:ascii="inherit" w:hAnsi="inherit"/>
          <w:color w:val="000000"/>
          <w:sz w:val="21"/>
          <w:szCs w:val="21"/>
        </w:rPr>
        <w:t>επικαιροποιημένης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βεβαίωσης των παρ.5 και 6 του άρθρου 5 της ΚΥΑ 16228/2017 στην περίπτωση αλλαγής φορέα ή της προσθήκης ή αλλαγής της δραστηριότητας.</w:t>
      </w:r>
    </w:p>
    <w:p w14:paraId="7EFA1B2F" w14:textId="1E575496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β) </w:t>
      </w:r>
      <w:r>
        <w:rPr>
          <w:rFonts w:ascii="inherit" w:hAnsi="inherit"/>
          <w:color w:val="000000"/>
          <w:sz w:val="21"/>
          <w:szCs w:val="21"/>
        </w:rPr>
        <w:t>Υ</w:t>
      </w:r>
      <w:r>
        <w:rPr>
          <w:rFonts w:ascii="inherit" w:hAnsi="inherit"/>
          <w:color w:val="000000"/>
          <w:sz w:val="21"/>
          <w:szCs w:val="21"/>
        </w:rPr>
        <w:t xml:space="preserve">ποβάλλεται η γνωστοποίηση λειτουργίας ενός νέου καταστήματος, η γνωστοποίηση τροποποίησης λειτουργίας ενός καταστήματος που βρίσκεται ήδη σε λειτουργία και η μεταφορά σε γνωστοποίηση δραστηριοτήτων που λειτουργούν με άδεια λειτουργίας </w:t>
      </w:r>
      <w:proofErr w:type="spellStart"/>
      <w:r>
        <w:rPr>
          <w:rFonts w:ascii="inherit" w:hAnsi="inherit"/>
          <w:color w:val="000000"/>
          <w:sz w:val="21"/>
          <w:szCs w:val="21"/>
        </w:rPr>
        <w:t>εκδοθείσας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με παλαιότερο </w:t>
      </w:r>
      <w:proofErr w:type="spellStart"/>
      <w:r>
        <w:rPr>
          <w:rFonts w:ascii="inherit" w:hAnsi="inherit"/>
          <w:color w:val="000000"/>
          <w:sz w:val="21"/>
          <w:szCs w:val="21"/>
        </w:rPr>
        <w:t>αδειοδοτικό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καθεστώς.</w:t>
      </w:r>
    </w:p>
    <w:p w14:paraId="5BF1E391" w14:textId="2DF6A873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γ) </w:t>
      </w:r>
      <w:r>
        <w:rPr>
          <w:rFonts w:ascii="inherit" w:hAnsi="inherit"/>
          <w:color w:val="000000"/>
          <w:sz w:val="21"/>
          <w:szCs w:val="21"/>
        </w:rPr>
        <w:t>Γ</w:t>
      </w:r>
      <w:r>
        <w:rPr>
          <w:rFonts w:ascii="inherit" w:hAnsi="inherit"/>
          <w:color w:val="000000"/>
          <w:sz w:val="21"/>
          <w:szCs w:val="21"/>
        </w:rPr>
        <w:t>ίνεται ανάρτηση των εγγράφων που σχετίζονται με την τήρηση αρχείου του άρθρου 4 της ΚΥΑ 16228/2017.</w:t>
      </w:r>
    </w:p>
    <w:p w14:paraId="69B41780" w14:textId="34659098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δ) </w:t>
      </w:r>
      <w:r>
        <w:rPr>
          <w:rFonts w:ascii="inherit" w:hAnsi="inherit"/>
          <w:color w:val="000000"/>
          <w:sz w:val="21"/>
          <w:szCs w:val="21"/>
        </w:rPr>
        <w:t>Γ</w:t>
      </w:r>
      <w:r>
        <w:rPr>
          <w:rFonts w:ascii="inherit" w:hAnsi="inherit"/>
          <w:color w:val="000000"/>
          <w:sz w:val="21"/>
          <w:szCs w:val="21"/>
        </w:rPr>
        <w:t xml:space="preserve">νωστοποιείται η αλλαγή φορέα δραστηριότητας σε μια συγκεκριμένη εγκατάσταση (Φάκελος Μεταβίβασης) αφού προηγηθεί η έκδοση της </w:t>
      </w:r>
      <w:proofErr w:type="spellStart"/>
      <w:r>
        <w:rPr>
          <w:rFonts w:ascii="inherit" w:hAnsi="inherit"/>
          <w:color w:val="000000"/>
          <w:sz w:val="21"/>
          <w:szCs w:val="21"/>
        </w:rPr>
        <w:t>επικαιροποιημένης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βεβαίωσης εγκατάστασης των παρ.5 και 6 του άρθρου 5 της ΚΥΑ 16228/2017.</w:t>
      </w:r>
    </w:p>
    <w:p w14:paraId="3CF683EF" w14:textId="77777777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Εδώ μπορείτε να βρείτε το </w:t>
      </w:r>
      <w:hyperlink r:id="rId6" w:tgtFrame="_blank" w:history="1">
        <w:r>
          <w:rPr>
            <w:rStyle w:val="-"/>
            <w:rFonts w:ascii="inherit" w:hAnsi="inherit"/>
            <w:sz w:val="21"/>
            <w:szCs w:val="21"/>
          </w:rPr>
          <w:t>ΕΓΧΕΙΡΙΔΙΟ ΧΡΗΣΗΣ ΓΙΑ ΤΟΝ ΧΡΗΣΤΗ ΟΙΚΟΝΟΜΙΚΟΥ ΦΟΡΕΑ</w:t>
        </w:r>
      </w:hyperlink>
    </w:p>
    <w:p w14:paraId="4C4008CC" w14:textId="70BC327A" w:rsidR="00292D85" w:rsidRP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b/>
          <w:bCs/>
          <w:color w:val="000000"/>
          <w:sz w:val="21"/>
          <w:szCs w:val="21"/>
          <w:u w:val="single"/>
        </w:rPr>
      </w:pPr>
      <w:r w:rsidRPr="00292D85">
        <w:rPr>
          <w:rFonts w:ascii="inherit" w:hAnsi="inherit"/>
          <w:b/>
          <w:bCs/>
          <w:color w:val="000000"/>
          <w:sz w:val="21"/>
          <w:szCs w:val="21"/>
          <w:u w:val="single"/>
        </w:rPr>
        <w:t>ΣΗΜΑΝΤΙΚΗ ΕΝΗΜΕΡΩΣΗ:</w:t>
      </w:r>
    </w:p>
    <w:p w14:paraId="58303A05" w14:textId="3768D855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>Με το άρθρο 95 του </w:t>
      </w:r>
      <w:hyperlink r:id="rId7" w:tgtFrame="_blank" w:history="1">
        <w:r>
          <w:rPr>
            <w:rStyle w:val="-"/>
            <w:rFonts w:ascii="inherit" w:hAnsi="inherit"/>
            <w:sz w:val="21"/>
            <w:szCs w:val="21"/>
          </w:rPr>
          <w:t>Ν.5172/29-01-2025 (ΦΕΚ Α 10)</w:t>
        </w:r>
      </w:hyperlink>
      <w:r>
        <w:rPr>
          <w:rFonts w:ascii="inherit" w:hAnsi="inherit"/>
          <w:color w:val="000000"/>
          <w:sz w:val="21"/>
          <w:szCs w:val="21"/>
        </w:rPr>
        <w:t xml:space="preserve"> προστίθενται στον Ν.4442/2016 (ΦΕΚ Α’ 230) τα άρθρα 14Α και 14Β σύμφωνα με τα οποία από την έναρξη λειτουργίας του </w:t>
      </w:r>
      <w:proofErr w:type="spellStart"/>
      <w:r>
        <w:rPr>
          <w:rFonts w:ascii="inherit" w:hAnsi="inherit"/>
          <w:color w:val="000000"/>
          <w:sz w:val="21"/>
          <w:szCs w:val="21"/>
        </w:rPr>
        <w:t>OpenBusiness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</w:t>
      </w:r>
      <w:r w:rsidRPr="00292D85">
        <w:rPr>
          <w:rFonts w:ascii="inherit" w:hAnsi="inherit"/>
          <w:b/>
          <w:bCs/>
          <w:color w:val="000000"/>
          <w:sz w:val="21"/>
          <w:szCs w:val="21"/>
          <w:u w:val="single"/>
        </w:rPr>
        <w:t>και έως τις 31-12-2025</w:t>
      </w:r>
      <w:r>
        <w:rPr>
          <w:rFonts w:ascii="inherit" w:hAnsi="inherit"/>
          <w:color w:val="000000"/>
          <w:sz w:val="21"/>
          <w:szCs w:val="21"/>
        </w:rPr>
        <w:t>, οι ασκούντες δραστηριότητες που έχουν υπαχθεί στα κεφάλαια του ειδικού μέρους του ν. 4442/2016:</w:t>
      </w:r>
    </w:p>
    <w:p w14:paraId="4D2EB59F" w14:textId="77777777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α) καλούνται να απογράψουν στην πλατφόρμα τη δραστηριότητά τους καθώς και τα βασικά στοιχεία της. Από την υποχρέωση αυτή απαλλάσσονται όσοι έχουν υποβάλει γνωστοποίηση μέσω του </w:t>
      </w:r>
      <w:proofErr w:type="spellStart"/>
      <w:r>
        <w:rPr>
          <w:rFonts w:ascii="inherit" w:hAnsi="inherit"/>
          <w:color w:val="000000"/>
          <w:sz w:val="21"/>
          <w:szCs w:val="21"/>
        </w:rPr>
        <w:t>NotifyBusiness</w:t>
      </w:r>
      <w:proofErr w:type="spellEnd"/>
      <w:r>
        <w:rPr>
          <w:rFonts w:ascii="inherit" w:hAnsi="inherit"/>
          <w:color w:val="000000"/>
          <w:sz w:val="21"/>
          <w:szCs w:val="21"/>
        </w:rPr>
        <w:t>.</w:t>
      </w:r>
    </w:p>
    <w:p w14:paraId="13FA6C81" w14:textId="1D96B095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Style w:val="a3"/>
          <w:rFonts w:ascii="inherit" w:hAnsi="inherit"/>
          <w:color w:val="000000"/>
          <w:sz w:val="21"/>
          <w:szCs w:val="21"/>
        </w:rPr>
        <w:t>ΠΡΟΣΟΧΗ: </w:t>
      </w:r>
      <w:r>
        <w:rPr>
          <w:rFonts w:ascii="inherit" w:hAnsi="inherit"/>
          <w:color w:val="000000"/>
          <w:sz w:val="21"/>
          <w:szCs w:val="21"/>
        </w:rPr>
        <w:t xml:space="preserve">Μετά την παρέλευση της παραπάνω προθεσμίας για να γίνει απογραφή καταβάλλεται </w:t>
      </w:r>
      <w:r>
        <w:rPr>
          <w:rFonts w:ascii="inherit" w:hAnsi="inherit"/>
          <w:color w:val="000000"/>
          <w:sz w:val="21"/>
          <w:szCs w:val="21"/>
        </w:rPr>
        <w:t xml:space="preserve">εκ του νόμου </w:t>
      </w:r>
      <w:r>
        <w:rPr>
          <w:rFonts w:ascii="inherit" w:hAnsi="inherit"/>
          <w:color w:val="000000"/>
          <w:sz w:val="21"/>
          <w:szCs w:val="21"/>
        </w:rPr>
        <w:t>παράβολο (200) ευρώ.</w:t>
      </w:r>
    </w:p>
    <w:p w14:paraId="09215F3E" w14:textId="77777777" w:rsidR="00292D85" w:rsidRDefault="00292D85" w:rsidP="00292D85">
      <w:pPr>
        <w:pStyle w:val="Web"/>
        <w:shd w:val="clear" w:color="auto" w:fill="FFFFFF"/>
        <w:spacing w:before="0" w:beforeAutospacing="0" w:after="315" w:afterAutospacing="0"/>
        <w:jc w:val="both"/>
        <w:textAlignment w:val="baseline"/>
        <w:rPr>
          <w:rFonts w:ascii="inherit" w:hAnsi="inherit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</w:rPr>
        <w:t xml:space="preserve">β) αναρτούν τα δικαιολογητικά για τη νόμιμη λειτουργία τους στο σύστημα. Οι επιχειρήσεις που έχουν ήδη υποβάλει γνωστοποίηση στο </w:t>
      </w:r>
      <w:proofErr w:type="spellStart"/>
      <w:r>
        <w:rPr>
          <w:rFonts w:ascii="inherit" w:hAnsi="inherit"/>
          <w:color w:val="000000"/>
          <w:sz w:val="21"/>
          <w:szCs w:val="21"/>
        </w:rPr>
        <w:t>NotifyBusiness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επίσης θα πρέπει να αναρτήσουν στο </w:t>
      </w:r>
      <w:proofErr w:type="spellStart"/>
      <w:r>
        <w:rPr>
          <w:rFonts w:ascii="inherit" w:hAnsi="inherit"/>
          <w:color w:val="000000"/>
          <w:sz w:val="21"/>
          <w:szCs w:val="21"/>
        </w:rPr>
        <w:t>OpenBusiness</w:t>
      </w:r>
      <w:proofErr w:type="spellEnd"/>
      <w:r>
        <w:rPr>
          <w:rFonts w:ascii="inherit" w:hAnsi="inherit"/>
          <w:color w:val="000000"/>
          <w:sz w:val="21"/>
          <w:szCs w:val="21"/>
        </w:rPr>
        <w:t xml:space="preserve"> τα δικαιολογητικά τους.</w:t>
      </w:r>
    </w:p>
    <w:p w14:paraId="12010E2A" w14:textId="3424151B" w:rsidR="00462C3D" w:rsidRDefault="00292D85" w:rsidP="00292D8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3"/>
          <w:rFonts w:ascii="inherit" w:hAnsi="inherit"/>
          <w:color w:val="000000"/>
          <w:sz w:val="21"/>
          <w:szCs w:val="21"/>
        </w:rPr>
        <w:lastRenderedPageBreak/>
        <w:t>ΠΡΟΣΟΧΗ: </w:t>
      </w:r>
      <w:r>
        <w:rPr>
          <w:rFonts w:ascii="inherit" w:hAnsi="inherit"/>
          <w:color w:val="000000"/>
          <w:sz w:val="21"/>
          <w:szCs w:val="21"/>
        </w:rPr>
        <w:t>Αν τα δικαιολογητικά δεν αναρτηθούν εμπρόθεσμα, επιβάλλονται οι προβλεπόμενες για κάθε οικονομική δραστηριότητα κυρώσεις περί έλλειψης δικαιολογητικών.</w:t>
      </w:r>
    </w:p>
    <w:sectPr w:rsidR="00462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85"/>
    <w:rsid w:val="000735F0"/>
    <w:rsid w:val="00292D85"/>
    <w:rsid w:val="00462C3D"/>
    <w:rsid w:val="00C00921"/>
    <w:rsid w:val="00D2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8776"/>
  <w15:chartTrackingRefBased/>
  <w15:docId w15:val="{ED627E45-7C5F-49D0-83CC-39BB3932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9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92D85"/>
    <w:rPr>
      <w:b/>
      <w:bCs/>
    </w:rPr>
  </w:style>
  <w:style w:type="character" w:styleId="-">
    <w:name w:val="Hyperlink"/>
    <w:basedOn w:val="a0"/>
    <w:uiPriority w:val="99"/>
    <w:semiHidden/>
    <w:unhideWhenUsed/>
    <w:rsid w:val="00292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373">
              <w:marLeft w:val="-360"/>
              <w:marRight w:val="-3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453">
              <w:marLeft w:val="-360"/>
              <w:marRight w:val="-3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essaloniki.gr/wp-content/uploads/2025/02/%CE%9D-5172-%CE%B1%CF%81.-95-%CE%A6%CE%95%CE%9A-%CE%91-10-290125-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M4vR3dvoi2aa7aMXlDRGnq8zJvlRTGK/view?usp=sharing" TargetMode="External"/><Relationship Id="rId5" Type="http://schemas.openxmlformats.org/officeDocument/2006/relationships/hyperlink" Target="https://openbusiness.mindev.gov.gr/" TargetMode="External"/><Relationship Id="rId4" Type="http://schemas.openxmlformats.org/officeDocument/2006/relationships/hyperlink" Target="https://thessaloniki.gr/wp-content/uploads/2025/02/%CE%91%CE%A0%CE%9F%CE%A6-6763-%CE%A6%CE%95%CE%9A-%CE%92-242-2901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2809</Characters>
  <Application>Microsoft Office Word</Application>
  <DocSecurity>0</DocSecurity>
  <Lines>23</Lines>
  <Paragraphs>6</Paragraphs>
  <ScaleCrop>false</ScaleCrop>
  <Company>MUNICIPALITY of CHALKIS,I.T. Depart.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Δ/ΣΗ ΠΡΟΣΟΔΩΝ</dc:creator>
  <cp:keywords/>
  <dc:description/>
  <cp:lastModifiedBy>Δ/ΣΗ ΠΡΟΣΟΔΩΝ</cp:lastModifiedBy>
  <cp:revision>2</cp:revision>
  <dcterms:created xsi:type="dcterms:W3CDTF">2025-04-09T08:02:00Z</dcterms:created>
  <dcterms:modified xsi:type="dcterms:W3CDTF">2025-04-09T08:02:00Z</dcterms:modified>
</cp:coreProperties>
</file>