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8"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9"/>
        <w:gridCol w:w="4818"/>
      </w:tblGrid>
      <w:tr>
        <w:trPr/>
        <w:tc>
          <w:tcPr>
            <w:tcW w:w="4819" w:type="dxa"/>
            <w:tcBorders/>
          </w:tcPr>
          <w:p>
            <w:pPr>
              <w:pStyle w:val="Standard"/>
              <w:widowControl w:val="false"/>
              <w:rPr>
                <w:rFonts w:ascii="Calibri" w:hAnsi="Calibri" w:cs="Calibri"/>
              </w:rPr>
            </w:pPr>
            <w:r>
              <w:rPr/>
              <w:drawing>
                <wp:inline distT="0" distB="0" distL="0" distR="0">
                  <wp:extent cx="579120" cy="579120"/>
                  <wp:effectExtent l="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2"/>
                          <a:stretch>
                            <a:fillRect/>
                          </a:stretch>
                        </pic:blipFill>
                        <pic:spPr bwMode="auto">
                          <a:xfrm>
                            <a:off x="0" y="0"/>
                            <a:ext cx="579120" cy="579120"/>
                          </a:xfrm>
                          <a:prstGeom prst="rect">
                            <a:avLst/>
                          </a:prstGeom>
                        </pic:spPr>
                      </pic:pic>
                    </a:graphicData>
                  </a:graphic>
                </wp:inline>
              </w:drawing>
            </w:r>
          </w:p>
          <w:p>
            <w:pPr>
              <w:pStyle w:val="Standard"/>
              <w:widowControl w:val="false"/>
              <w:rPr>
                <w:rFonts w:ascii="Calibri" w:hAnsi="Calibri" w:cs="Calibri"/>
              </w:rPr>
            </w:pPr>
            <w:r>
              <w:rPr>
                <w:rFonts w:cs="Calibri" w:ascii="Calibri" w:hAnsi="Calibri"/>
              </w:rPr>
              <w:t>ΕΛΛΗΝΙΚΗ ΔΗΜΟΚΡΑΤΙΑ</w:t>
            </w:r>
          </w:p>
          <w:p>
            <w:pPr>
              <w:pStyle w:val="Standard"/>
              <w:widowControl w:val="false"/>
              <w:rPr>
                <w:rFonts w:ascii="Calibri" w:hAnsi="Calibri" w:cs="Calibri"/>
              </w:rPr>
            </w:pPr>
            <w:r>
              <w:rPr>
                <w:rFonts w:cs="Calibri" w:ascii="Calibri" w:hAnsi="Calibri"/>
              </w:rPr>
              <w:t>ΔΗΜΟΣ ΧΑΛΚΙΔΕΩΝ</w:t>
            </w:r>
          </w:p>
          <w:p>
            <w:pPr>
              <w:pStyle w:val="Standard"/>
              <w:widowControl w:val="false"/>
              <w:rPr>
                <w:rFonts w:ascii="Calibri" w:hAnsi="Calibri" w:cs="Calibri"/>
              </w:rPr>
            </w:pPr>
            <w:r>
              <w:rPr>
                <w:rFonts w:cs="Calibri" w:ascii="Calibri" w:hAnsi="Calibri"/>
              </w:rPr>
              <w:t>ΤΜΗΜΑ ΠΡΟΜΗΘΕΙΩΝ ΚΑΙ ΔΙΑΓΩΝΙΣΜΩΝ</w:t>
            </w:r>
          </w:p>
          <w:p>
            <w:pPr>
              <w:pStyle w:val="Standard"/>
              <w:widowControl w:val="false"/>
              <w:rPr>
                <w:rFonts w:ascii="Calibri" w:hAnsi="Calibri" w:cs="Calibri"/>
              </w:rPr>
            </w:pPr>
            <w:r>
              <w:rPr>
                <w:rFonts w:cs="Calibri" w:ascii="Calibri" w:hAnsi="Calibri"/>
              </w:rPr>
              <w:t>Πληροφορίες: Κούμαρος Αντώνης, Αργύρη Καλλιόπη</w:t>
            </w:r>
          </w:p>
          <w:p>
            <w:pPr>
              <w:pStyle w:val="Standard"/>
              <w:widowControl w:val="false"/>
              <w:rPr>
                <w:rFonts w:ascii="Calibri" w:hAnsi="Calibri" w:cs="Calibri"/>
              </w:rPr>
            </w:pPr>
            <w:r>
              <w:rPr>
                <w:rFonts w:cs="Calibri" w:ascii="Calibri" w:hAnsi="Calibri"/>
              </w:rPr>
              <w:t>Τηλ.22213 55172/22213-55122</w:t>
            </w:r>
          </w:p>
          <w:p>
            <w:pPr>
              <w:pStyle w:val="Standard"/>
              <w:widowControl w:val="false"/>
              <w:rPr>
                <w:rFonts w:ascii="Calibri" w:hAnsi="Calibri" w:cs="Calibri"/>
              </w:rPr>
            </w:pPr>
            <w:r>
              <w:rPr>
                <w:rFonts w:cs="Calibri" w:ascii="Calibri" w:hAnsi="Calibri"/>
              </w:rPr>
              <w:t>Τ.Κ.: 34132- Χαλκίδα</w:t>
            </w:r>
          </w:p>
        </w:tc>
        <w:tc>
          <w:tcPr>
            <w:tcW w:w="4818" w:type="dxa"/>
            <w:tcBorders/>
          </w:tcPr>
          <w:p>
            <w:pPr>
              <w:pStyle w:val="Style15"/>
              <w:widowControl w:val="false"/>
              <w:rPr>
                <w:rFonts w:ascii="Calibri" w:hAnsi="Calibri" w:cs="Calibri"/>
              </w:rPr>
            </w:pPr>
            <w:r>
              <w:rPr>
                <w:rFonts w:cs="Calibri" w:ascii="Calibri" w:hAnsi="Calibri"/>
              </w:rPr>
              <w:t xml:space="preserve">         </w:t>
            </w:r>
            <w:r>
              <w:rPr>
                <w:rFonts w:cs="Calibri" w:ascii="Calibri" w:hAnsi="Calibri"/>
              </w:rPr>
              <w:t>Χαλκίδα, 06-08-2026</w:t>
            </w:r>
          </w:p>
          <w:p>
            <w:pPr>
              <w:pStyle w:val="Standard"/>
              <w:widowControl w:val="false"/>
              <w:rPr>
                <w:rFonts w:ascii="Calibri" w:hAnsi="Calibri" w:cs="Calibri"/>
              </w:rPr>
            </w:pPr>
            <w:r>
              <w:rPr>
                <w:rFonts w:cs="Calibri" w:ascii="Calibri" w:hAnsi="Calibri"/>
              </w:rPr>
            </w:r>
          </w:p>
        </w:tc>
      </w:tr>
    </w:tbl>
    <w:p>
      <w:pPr>
        <w:pStyle w:val="Standard"/>
        <w:rPr>
          <w:rFonts w:ascii="Calibri" w:hAnsi="Calibri" w:cs="Calibri"/>
          <w:b/>
          <w:bCs/>
        </w:rPr>
      </w:pPr>
      <w:r>
        <w:rPr>
          <w:rFonts w:cs="Calibri" w:ascii="Calibri" w:hAnsi="Calibri"/>
          <w:b/>
          <w:bCs/>
        </w:rPr>
      </w:r>
    </w:p>
    <w:p>
      <w:pPr>
        <w:pStyle w:val="Standard"/>
        <w:rPr>
          <w:rFonts w:ascii="Calibri" w:hAnsi="Calibri" w:cs="Calibri"/>
          <w:b/>
          <w:bCs/>
        </w:rPr>
      </w:pPr>
      <w:r>
        <w:rPr>
          <w:rFonts w:cs="Calibri" w:ascii="Calibri" w:hAnsi="Calibri"/>
          <w:b/>
          <w:bCs/>
        </w:rPr>
      </w:r>
    </w:p>
    <w:p>
      <w:pPr>
        <w:pStyle w:val="Standard"/>
        <w:rPr>
          <w:rFonts w:ascii="Calibri" w:hAnsi="Calibri" w:cs="Calibri"/>
          <w:b/>
          <w:bCs/>
        </w:rPr>
      </w:pPr>
      <w:r>
        <w:rPr>
          <w:rFonts w:cs="Calibri" w:ascii="Calibri" w:hAnsi="Calibri"/>
          <w:b/>
          <w:bCs/>
        </w:rPr>
      </w:r>
    </w:p>
    <w:p>
      <w:pPr>
        <w:pStyle w:val="Standard"/>
        <w:jc w:val="center"/>
        <w:rPr>
          <w:rFonts w:ascii="Calibri" w:hAnsi="Calibri" w:cs="Calibri"/>
        </w:rPr>
      </w:pPr>
      <w:r>
        <w:rPr>
          <w:rFonts w:cs="Calibri" w:ascii="Calibri" w:hAnsi="Calibri"/>
        </w:rPr>
      </w:r>
    </w:p>
    <w:p>
      <w:pPr>
        <w:pStyle w:val="Normal"/>
        <w:tabs>
          <w:tab w:val="clear" w:pos="709"/>
          <w:tab w:val="left" w:pos="0" w:leader="none"/>
        </w:tabs>
        <w:spacing w:lineRule="auto" w:line="360"/>
        <w:ind w:hanging="357" w:left="714"/>
        <w:jc w:val="center"/>
        <w:rPr>
          <w:rFonts w:ascii="Arial" w:hAnsi="Arial" w:cs="Arial"/>
          <w:b/>
          <w:bCs/>
          <w:color w:val="000000"/>
          <w:sz w:val="40"/>
          <w:szCs w:val="40"/>
        </w:rPr>
      </w:pPr>
      <w:r>
        <w:rPr>
          <w:rFonts w:cs="Arial" w:ascii="Arial" w:hAnsi="Arial"/>
          <w:b/>
          <w:bCs/>
          <w:color w:val="000000"/>
          <w:sz w:val="40"/>
          <w:szCs w:val="40"/>
        </w:rPr>
        <w:t>Παράρτημα Α</w:t>
      </w:r>
    </w:p>
    <w:p>
      <w:pPr>
        <w:pStyle w:val="Standard"/>
        <w:jc w:val="center"/>
        <w:rPr>
          <w:rFonts w:ascii="Calibri" w:hAnsi="Calibri" w:cs="Calibri"/>
        </w:rPr>
      </w:pPr>
      <w:r>
        <w:rPr>
          <w:rFonts w:cs="Calibri" w:ascii="Calibri" w:hAnsi="Calibri"/>
        </w:rPr>
        <w:t>ΤΕΥΧΟΣ</w:t>
      </w:r>
    </w:p>
    <w:p>
      <w:pPr>
        <w:pStyle w:val="Standard"/>
        <w:jc w:val="center"/>
        <w:rPr>
          <w:rFonts w:ascii="Calibri" w:hAnsi="Calibri" w:cs="Calibri"/>
        </w:rPr>
      </w:pPr>
      <w:r>
        <w:rPr>
          <w:rFonts w:cs="Calibri" w:ascii="Calibri" w:hAnsi="Calibri"/>
        </w:rPr>
        <w:t>Μ Ε Λ Ε Τ Η Σ</w:t>
      </w:r>
    </w:p>
    <w:p>
      <w:pPr>
        <w:pStyle w:val="Standard"/>
        <w:jc w:val="center"/>
        <w:rPr>
          <w:rFonts w:ascii="Calibri" w:hAnsi="Calibri" w:cs="Calibri"/>
        </w:rPr>
      </w:pPr>
      <w:r>
        <w:rPr>
          <w:rFonts w:cs="Calibri" w:ascii="Calibri" w:hAnsi="Calibri"/>
        </w:rPr>
      </w:r>
    </w:p>
    <w:p>
      <w:pPr>
        <w:pStyle w:val="Standard"/>
        <w:jc w:val="center"/>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Normal"/>
        <w:jc w:val="both"/>
        <w:textAlignment w:val="auto"/>
        <w:rPr>
          <w:rFonts w:ascii="Arial" w:hAnsi="Arial" w:eastAsia="Times New Roman" w:cs="Arial"/>
          <w:kern w:val="0"/>
          <w:sz w:val="20"/>
          <w:szCs w:val="20"/>
          <w:lang w:eastAsia="el-GR" w:bidi="ar-SA"/>
        </w:rPr>
      </w:pPr>
      <w:r>
        <w:rPr>
          <w:rFonts w:cs="Calibri" w:ascii="Calibri" w:hAnsi="Calibri"/>
          <w:b/>
          <w:bCs/>
        </w:rPr>
        <w:t xml:space="preserve">ΤΙΤΛΟΣ: «ΠΡΟΜΗΘΕΙΑ ΠΡΟΪΟΝΤΩΝ ΣΙΤΙΣΗΣ ΤΩΝ ΔΟΜΩΝ ΤΟΥ ΔΗΜΟΥ ΧΑΛΚΙΔΕΩΝ </w:t>
      </w:r>
      <w:r>
        <w:rPr>
          <w:rFonts w:eastAsia="Times New Roman" w:cs="Calibri" w:ascii="Calibri" w:hAnsi="Calibri"/>
          <w:b/>
          <w:bCs/>
          <w:kern w:val="0"/>
        </w:rPr>
        <w:t xml:space="preserve">ΓΙΑ ΔΥΟ ΕΤΗ 2027-2028 </w:t>
      </w:r>
      <w:r>
        <w:rPr>
          <w:rFonts w:cs="Calibri" w:ascii="Calibri" w:hAnsi="Calibri"/>
          <w:b/>
          <w:bCs/>
        </w:rPr>
        <w:t xml:space="preserve">ΣΥΝΟΛΙΚΟΥ ΠΡΟΫΠΟΛΟΓΙΣΜΟΥ </w:t>
      </w:r>
      <w:bookmarkStart w:id="0" w:name="_Hlk161390863"/>
      <w:r>
        <w:rPr>
          <w:rFonts w:eastAsia="Times New Roman" w:cs="Calibri" w:ascii="Calibri" w:hAnsi="Calibri" w:asciiTheme="minorHAnsi" w:cstheme="minorHAnsi" w:hAnsiTheme="minorHAnsi"/>
          <w:b/>
          <w:bCs/>
          <w:kern w:val="0"/>
          <w:lang w:eastAsia="el-GR" w:bidi="ar-SA"/>
        </w:rPr>
        <w:t>1.271.816,27</w:t>
      </w:r>
      <w:r>
        <w:rPr>
          <w:rFonts w:eastAsia="Times New Roman" w:cs="Calibri" w:ascii="Calibri" w:hAnsi="Calibri" w:asciiTheme="minorHAnsi" w:cstheme="minorHAnsi" w:hAnsiTheme="minorHAnsi"/>
          <w:b/>
          <w:bCs/>
          <w:kern w:val="0"/>
        </w:rPr>
        <w:t>€</w:t>
      </w:r>
      <w:r>
        <w:rPr>
          <w:rFonts w:cs="Calibri" w:ascii="Calibri" w:hAnsi="Calibri"/>
          <w:b/>
          <w:bCs/>
        </w:rPr>
        <w:t xml:space="preserve"> </w:t>
      </w:r>
      <w:bookmarkEnd w:id="0"/>
      <w:r>
        <w:rPr>
          <w:rFonts w:cs="Calibri" w:ascii="Calibri" w:hAnsi="Calibri"/>
          <w:b/>
          <w:bCs/>
        </w:rPr>
        <w:t xml:space="preserve">ΜΕ Φ.Π.Α </w:t>
      </w:r>
    </w:p>
    <w:p>
      <w:pPr>
        <w:pStyle w:val="Standard"/>
        <w:jc w:val="both"/>
        <w:rPr>
          <w:rFonts w:ascii="Calibri" w:hAnsi="Calibri" w:cs="Calibri"/>
        </w:rPr>
      </w:pPr>
      <w:r>
        <w:rPr>
          <w:rFonts w:cs="Calibri" w:ascii="Calibri" w:hAnsi="Calibri"/>
          <w:b/>
          <w:bCs/>
        </w:rPr>
        <w:t xml:space="preserve"> </w:t>
      </w:r>
      <w:r>
        <w:rPr>
          <w:rFonts w:cs="Calibri" w:ascii="Calibri" w:hAnsi="Calibri"/>
          <w:b/>
          <w:bCs/>
          <w:lang w:val="en-US"/>
        </w:rPr>
        <w:t>CPV</w:t>
      </w:r>
      <w:r>
        <w:rPr>
          <w:rFonts w:cs="Calibri" w:ascii="Calibri" w:hAnsi="Calibri"/>
          <w:b/>
          <w:bCs/>
        </w:rPr>
        <w:t xml:space="preserve">: </w:t>
      </w:r>
      <w:r>
        <w:rPr>
          <w:rFonts w:eastAsia="Times New Roman" w:cs="Calibri" w:ascii="Calibri" w:hAnsi="Calibri"/>
          <w:b/>
          <w:bCs/>
          <w:kern w:val="0"/>
        </w:rPr>
        <w:t>15800000-6</w:t>
      </w:r>
    </w:p>
    <w:p>
      <w:pPr>
        <w:pStyle w:val="Standard"/>
        <w:rPr>
          <w:rFonts w:ascii="Calibri" w:hAnsi="Calibri" w:cs="Calibri"/>
          <w:b/>
          <w:bCs/>
        </w:rPr>
      </w:pPr>
      <w:r>
        <w:rPr>
          <w:rFonts w:cs="Calibri" w:ascii="Calibri" w:hAnsi="Calibri"/>
          <w:b/>
          <w:bCs/>
        </w:rPr>
      </w:r>
    </w:p>
    <w:p>
      <w:pPr>
        <w:pStyle w:val="Standard"/>
        <w:jc w:val="center"/>
        <w:rPr>
          <w:rFonts w:ascii="Calibri" w:hAnsi="Calibri" w:cs="Calibri"/>
          <w:b/>
          <w:bCs/>
        </w:rPr>
      </w:pPr>
      <w:r>
        <w:rPr>
          <w:rFonts w:cs="Calibri" w:ascii="Calibri" w:hAnsi="Calibri"/>
          <w:b/>
          <w:bCs/>
        </w:rPr>
      </w:r>
    </w:p>
    <w:p>
      <w:pPr>
        <w:pStyle w:val="Standard"/>
        <w:rPr>
          <w:rFonts w:ascii="Calibri" w:hAnsi="Calibri" w:cs="Calibri"/>
        </w:rPr>
      </w:pPr>
      <w:r>
        <w:rPr>
          <w:rFonts w:eastAsia="serif, 'Times New Roman'" w:cs="Calibri" w:ascii="Calibri" w:hAnsi="Calibri"/>
        </w:rPr>
        <w:t xml:space="preserve">       </w:t>
      </w:r>
      <w:r>
        <w:rPr>
          <w:rFonts w:cs="Calibri" w:ascii="Calibri" w:hAnsi="Calibri"/>
        </w:rPr>
        <w:t>Περιεχόμενα τεύχους:</w:t>
      </w:r>
    </w:p>
    <w:p>
      <w:pPr>
        <w:pStyle w:val="Standard"/>
        <w:rPr>
          <w:rFonts w:ascii="Calibri" w:hAnsi="Calibri" w:cs="Calibri"/>
        </w:rPr>
      </w:pPr>
      <w:r>
        <w:rPr>
          <w:rFonts w:cs="Calibri" w:ascii="Calibri" w:hAnsi="Calibri"/>
        </w:rPr>
      </w:r>
    </w:p>
    <w:p>
      <w:pPr>
        <w:pStyle w:val="Standard"/>
        <w:numPr>
          <w:ilvl w:val="0"/>
          <w:numId w:val="9"/>
        </w:numPr>
        <w:rPr>
          <w:rFonts w:ascii="Calibri" w:hAnsi="Calibri" w:cs="Calibri"/>
        </w:rPr>
      </w:pPr>
      <w:r>
        <w:rPr>
          <w:rFonts w:cs="Calibri" w:ascii="Calibri" w:hAnsi="Calibri"/>
        </w:rPr>
        <w:t>Τεχνική Έκθεση</w:t>
      </w:r>
    </w:p>
    <w:p>
      <w:pPr>
        <w:pStyle w:val="Standard"/>
        <w:numPr>
          <w:ilvl w:val="0"/>
          <w:numId w:val="10"/>
        </w:numPr>
        <w:rPr>
          <w:rFonts w:ascii="Calibri" w:hAnsi="Calibri" w:cs="Calibri"/>
        </w:rPr>
      </w:pPr>
      <w:r>
        <w:rPr>
          <w:rFonts w:cs="Calibri" w:ascii="Calibri" w:hAnsi="Calibri"/>
        </w:rPr>
        <w:t>Γενική Συγγραφή Υποχρεώσεων</w:t>
      </w:r>
    </w:p>
    <w:p>
      <w:pPr>
        <w:pStyle w:val="Standard"/>
        <w:numPr>
          <w:ilvl w:val="0"/>
          <w:numId w:val="11"/>
        </w:numPr>
        <w:rPr>
          <w:rFonts w:ascii="Calibri" w:hAnsi="Calibri" w:cs="Calibri"/>
        </w:rPr>
      </w:pPr>
      <w:r>
        <w:rPr>
          <w:rFonts w:cs="Calibri" w:ascii="Calibri" w:hAnsi="Calibri"/>
        </w:rPr>
        <w:t>Τεχνικές Προδιαγραφές</w:t>
      </w:r>
    </w:p>
    <w:p>
      <w:pPr>
        <w:pStyle w:val="Standard"/>
        <w:numPr>
          <w:ilvl w:val="0"/>
          <w:numId w:val="12"/>
        </w:numPr>
        <w:rPr>
          <w:rFonts w:ascii="Calibri" w:hAnsi="Calibri" w:cs="Calibri"/>
        </w:rPr>
      </w:pPr>
      <w:r>
        <w:rPr>
          <w:rFonts w:cs="Calibri" w:ascii="Calibri" w:hAnsi="Calibri"/>
        </w:rPr>
        <w:t>Ενδεικτικός Προϋπολογισμός</w:t>
      </w:r>
    </w:p>
    <w:p>
      <w:pPr>
        <w:pStyle w:val="Standard"/>
        <w:rPr>
          <w:rFonts w:ascii="Calibri" w:hAnsi="Calibri" w:cs="Calibri"/>
          <w:shd w:fill="FFFF00" w:val="clear"/>
        </w:rPr>
      </w:pPr>
      <w:r>
        <w:rPr>
          <w:rFonts w:cs="Calibri" w:ascii="Calibri" w:hAnsi="Calibri"/>
          <w:shd w:fill="FFFF00" w:val="clear"/>
        </w:rPr>
      </w:r>
      <w:r>
        <w:br w:type="page"/>
      </w:r>
    </w:p>
    <w:p>
      <w:pPr>
        <w:pStyle w:val="Normal"/>
        <w:spacing w:before="0" w:after="0"/>
        <w:rPr>
          <w:rFonts w:ascii="Calibri" w:hAnsi="Calibri" w:cs="Calibri"/>
        </w:rPr>
      </w:pPr>
      <w:r>
        <w:rPr>
          <w:rFonts w:cs="Calibri" w:ascii="Calibri" w:hAnsi="Calibri"/>
        </w:rPr>
      </w:r>
    </w:p>
    <w:tbl>
      <w:tblPr>
        <w:tblW w:w="9640"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20"/>
        <w:gridCol w:w="4819"/>
      </w:tblGrid>
      <w:tr>
        <w:trPr/>
        <w:tc>
          <w:tcPr>
            <w:tcW w:w="4820" w:type="dxa"/>
            <w:tcBorders/>
          </w:tcPr>
          <w:p>
            <w:pPr>
              <w:pStyle w:val="Standard"/>
              <w:widowControl w:val="false"/>
              <w:rPr>
                <w:rFonts w:ascii="Calibri" w:hAnsi="Calibri" w:cs="Calibri"/>
              </w:rPr>
            </w:pPr>
            <w:r>
              <w:rPr>
                <w:rFonts w:cs="Calibri" w:ascii="Calibri" w:hAnsi="Calibri"/>
              </w:rPr>
            </w:r>
          </w:p>
          <w:p>
            <w:pPr>
              <w:pStyle w:val="Standard"/>
              <w:widowControl w:val="false"/>
              <w:rPr>
                <w:rFonts w:ascii="Calibri" w:hAnsi="Calibri" w:cs="Calibri"/>
              </w:rPr>
            </w:pPr>
            <w:r>
              <w:rPr/>
              <w:drawing>
                <wp:inline distT="0" distB="0" distL="0" distR="0">
                  <wp:extent cx="579120" cy="579120"/>
                  <wp:effectExtent l="0" t="0" r="0" b="0"/>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3"/>
                          <a:stretch>
                            <a:fillRect/>
                          </a:stretch>
                        </pic:blipFill>
                        <pic:spPr bwMode="auto">
                          <a:xfrm>
                            <a:off x="0" y="0"/>
                            <a:ext cx="579120" cy="579120"/>
                          </a:xfrm>
                          <a:prstGeom prst="rect">
                            <a:avLst/>
                          </a:prstGeom>
                        </pic:spPr>
                      </pic:pic>
                    </a:graphicData>
                  </a:graphic>
                </wp:inline>
              </w:drawing>
            </w:r>
          </w:p>
          <w:p>
            <w:pPr>
              <w:pStyle w:val="Standard"/>
              <w:widowControl w:val="false"/>
              <w:rPr>
                <w:rFonts w:ascii="Calibri" w:hAnsi="Calibri" w:cs="Calibri"/>
              </w:rPr>
            </w:pPr>
            <w:r>
              <w:rPr>
                <w:rFonts w:cs="Calibri" w:ascii="Calibri" w:hAnsi="Calibri"/>
              </w:rPr>
              <w:t>ΕΛΛΗΝΙΚΗ ΔΗΜΟΚΡΑΤΙΑ</w:t>
            </w:r>
          </w:p>
          <w:p>
            <w:pPr>
              <w:pStyle w:val="Standard"/>
              <w:widowControl w:val="false"/>
              <w:rPr>
                <w:rFonts w:ascii="Calibri" w:hAnsi="Calibri" w:cs="Calibri"/>
              </w:rPr>
            </w:pPr>
            <w:r>
              <w:rPr>
                <w:rFonts w:cs="Calibri" w:ascii="Calibri" w:hAnsi="Calibri"/>
              </w:rPr>
              <w:t>ΔΗΜΟΣ ΧΑΛΚΙΔΕΩΝ</w:t>
            </w:r>
          </w:p>
          <w:p>
            <w:pPr>
              <w:pStyle w:val="Standard"/>
              <w:widowControl w:val="false"/>
              <w:rPr>
                <w:rFonts w:ascii="Calibri" w:hAnsi="Calibri" w:cs="Calibri"/>
              </w:rPr>
            </w:pPr>
            <w:r>
              <w:rPr>
                <w:rFonts w:cs="Calibri" w:ascii="Calibri" w:hAnsi="Calibri"/>
              </w:rPr>
              <w:t>ΤΜΗΜΑ ΠΡΟΜΗΘΕΙΩΝ ΚΑΙ ΔΙΑΓΩΝΙΣΜΩΝ</w:t>
            </w:r>
          </w:p>
          <w:p>
            <w:pPr>
              <w:pStyle w:val="Standard"/>
              <w:widowControl w:val="false"/>
              <w:rPr>
                <w:rFonts w:ascii="Calibri" w:hAnsi="Calibri" w:cs="Calibri"/>
              </w:rPr>
            </w:pPr>
            <w:r>
              <w:rPr>
                <w:rFonts w:cs="Calibri" w:ascii="Calibri" w:hAnsi="Calibri"/>
              </w:rPr>
              <w:t>Πληροφορίες: Κούμαρος Αντώνης, Αργύρη Καλλιόπη</w:t>
            </w:r>
          </w:p>
          <w:p>
            <w:pPr>
              <w:pStyle w:val="Standard"/>
              <w:widowControl w:val="false"/>
              <w:rPr>
                <w:rFonts w:ascii="Calibri" w:hAnsi="Calibri" w:cs="Calibri"/>
              </w:rPr>
            </w:pPr>
            <w:r>
              <w:rPr>
                <w:rFonts w:cs="Calibri" w:ascii="Calibri" w:hAnsi="Calibri"/>
              </w:rPr>
              <w:t>Τηλ. 22213 55172/22213 55122</w:t>
            </w:r>
          </w:p>
          <w:p>
            <w:pPr>
              <w:pStyle w:val="Standard"/>
              <w:widowControl w:val="false"/>
              <w:rPr>
                <w:rFonts w:ascii="Calibri" w:hAnsi="Calibri" w:cs="Calibri"/>
              </w:rPr>
            </w:pPr>
            <w:r>
              <w:rPr>
                <w:rFonts w:cs="Calibri" w:ascii="Calibri" w:hAnsi="Calibri"/>
              </w:rPr>
              <w:t>Τ.Κ.: 34 132- Χαλκίδα</w:t>
            </w:r>
          </w:p>
        </w:tc>
        <w:tc>
          <w:tcPr>
            <w:tcW w:w="4819" w:type="dxa"/>
            <w:tcBorders/>
            <w:tcMar>
              <w:top w:w="0" w:type="dxa"/>
              <w:left w:w="10" w:type="dxa"/>
              <w:bottom w:w="0" w:type="dxa"/>
              <w:right w:w="10" w:type="dxa"/>
            </w:tcMar>
          </w:tcPr>
          <w:p>
            <w:pPr>
              <w:pStyle w:val="Standard"/>
              <w:widowControl w:val="false"/>
              <w:rPr>
                <w:rFonts w:ascii="Calibri" w:hAnsi="Calibri" w:cs="Calibri"/>
              </w:rPr>
            </w:pPr>
            <w:r>
              <w:rPr>
                <w:rFonts w:cs="Calibri" w:ascii="Calibri" w:hAnsi="Calibri"/>
              </w:rPr>
            </w:r>
          </w:p>
        </w:tc>
      </w:tr>
    </w:tbl>
    <w:p>
      <w:pPr>
        <w:pStyle w:val="Standard"/>
        <w:rPr>
          <w:rFonts w:ascii="Calibri" w:hAnsi="Calibri" w:cs="Calibri"/>
          <w:b/>
          <w:bCs/>
        </w:rPr>
      </w:pPr>
      <w:r>
        <w:rPr>
          <w:rFonts w:cs="Calibri" w:ascii="Calibri" w:hAnsi="Calibri"/>
          <w:b/>
          <w:bCs/>
        </w:rPr>
      </w:r>
    </w:p>
    <w:p>
      <w:pPr>
        <w:pStyle w:val="Standard"/>
        <w:jc w:val="center"/>
        <w:rPr>
          <w:rFonts w:ascii="Calibri" w:hAnsi="Calibri" w:cs="Calibri"/>
          <w:b/>
          <w:bCs/>
        </w:rPr>
      </w:pPr>
      <w:r>
        <w:rPr>
          <w:rFonts w:cs="Calibri" w:ascii="Calibri" w:hAnsi="Calibri"/>
          <w:b/>
          <w:bCs/>
        </w:rPr>
      </w:r>
    </w:p>
    <w:p>
      <w:pPr>
        <w:pStyle w:val="Standard"/>
        <w:jc w:val="center"/>
        <w:rPr>
          <w:rFonts w:ascii="Calibri" w:hAnsi="Calibri" w:cs="Calibri"/>
          <w:b/>
          <w:bCs/>
        </w:rPr>
      </w:pPr>
      <w:r>
        <w:rPr>
          <w:rFonts w:cs="Calibri" w:ascii="Calibri" w:hAnsi="Calibri"/>
          <w:b/>
          <w:bCs/>
        </w:rPr>
        <w:t>ΤΕΧΝΙΚΗ ΕΚΘΕΣΗ</w:t>
      </w:r>
    </w:p>
    <w:p>
      <w:pPr>
        <w:pStyle w:val="Standard"/>
        <w:jc w:val="center"/>
        <w:rPr>
          <w:rFonts w:ascii="Calibri" w:hAnsi="Calibri" w:cs="Calibri"/>
          <w:b/>
          <w:bCs/>
        </w:rPr>
      </w:pPr>
      <w:r>
        <w:rPr>
          <w:rFonts w:cs="Calibri" w:ascii="Calibri" w:hAnsi="Calibri"/>
          <w:b/>
          <w:bCs/>
        </w:rPr>
      </w:r>
    </w:p>
    <w:p>
      <w:pPr>
        <w:pStyle w:val="Standard"/>
        <w:jc w:val="both"/>
        <w:rPr>
          <w:rFonts w:ascii="Calibri" w:hAnsi="Calibri" w:cs="Calibri"/>
        </w:rPr>
      </w:pPr>
      <w:r>
        <w:rPr>
          <w:rFonts w:cs="Calibri" w:ascii="Calibri" w:hAnsi="Calibri"/>
        </w:rPr>
        <w:t>Η παρούσα μελέ</w:t>
      </w:r>
      <w:r>
        <w:rPr>
          <w:rFonts w:cs="Calibri" w:ascii="Calibri" w:hAnsi="Calibri"/>
          <w:color w:val="000000"/>
        </w:rPr>
        <w:t xml:space="preserve">τη συντάσσεται για την προμήθεια προϊόντων σίτισης για τις ανάγκες των δομών </w:t>
      </w:r>
      <w:r>
        <w:rPr>
          <w:rFonts w:eastAsia="Andale Sans UI;Arial Unicode MS" w:cs="Calibri" w:ascii="Calibri" w:hAnsi="Calibri"/>
        </w:rPr>
        <w:t>της Διεύθυνσης Κοινωνικής Προστασίας, Αλληλεγγύης και Προσχολικής Αγωγής του Δήμου Χαλκιδέων</w:t>
      </w:r>
      <w:r>
        <w:rPr>
          <w:rFonts w:cs="Calibri" w:ascii="Calibri" w:hAnsi="Calibri"/>
        </w:rPr>
        <w:t xml:space="preserve"> για διάστημα δυο ετών.  </w:t>
      </w:r>
    </w:p>
    <w:p>
      <w:pPr>
        <w:pStyle w:val="Standard"/>
        <w:jc w:val="both"/>
        <w:rPr>
          <w:rFonts w:ascii="Calibri" w:hAnsi="Calibri" w:cs="Calibri"/>
        </w:rPr>
      </w:pPr>
      <w:r>
        <w:rPr>
          <w:rFonts w:cs="Calibri" w:ascii="Calibri" w:hAnsi="Calibri"/>
        </w:rPr>
      </w:r>
    </w:p>
    <w:p>
      <w:pPr>
        <w:pStyle w:val="Standard"/>
        <w:spacing w:before="120" w:after="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Η παρούσα προμήθεια θα εκτελεστεί με την </w:t>
      </w:r>
      <w:r>
        <w:rPr>
          <w:rFonts w:eastAsia="Arial" w:cs="Calibri" w:ascii="Calibri" w:hAnsi="Calibri" w:asciiTheme="minorHAnsi" w:cstheme="minorHAnsi" w:hAnsiTheme="minorHAnsi"/>
          <w:color w:val="000000"/>
          <w:shd w:fill="FFFFFF" w:val="clear"/>
          <w:lang w:bidi="ar-SA"/>
        </w:rPr>
        <w:t xml:space="preserve">διαδικασία του άρθρου 27 του ν. 4412/2016 (Α’ 147)  για την </w:t>
      </w:r>
      <w:r>
        <w:rPr>
          <w:rFonts w:eastAsia="Arial" w:cs="Calibri" w:ascii="Calibri" w:hAnsi="Calibri" w:asciiTheme="minorHAnsi" w:cstheme="minorHAnsi" w:hAnsiTheme="minorHAnsi"/>
          <w:color w:val="000000"/>
          <w:lang w:bidi="ar-SA"/>
        </w:rPr>
        <w:t xml:space="preserve">ανάθεση της προμήθειας </w:t>
      </w:r>
      <w:r>
        <w:rPr>
          <w:rFonts w:eastAsia="Arial" w:cs="Calibri" w:ascii="Calibri" w:hAnsi="Calibri" w:asciiTheme="minorHAnsi" w:cstheme="minorHAnsi" w:hAnsiTheme="minorHAnsi"/>
          <w:color w:val="000000"/>
          <w:shd w:fill="FFFFFF" w:val="clear"/>
          <w:lang w:bidi="ar-SA"/>
        </w:rPr>
        <w:t>με τίτλο: «Προμήθεια τροφίμων για τις ανάγκες των δομών του Δήμου Χαλκιδέων»</w:t>
      </w:r>
    </w:p>
    <w:p>
      <w:pPr>
        <w:pStyle w:val="Standard"/>
        <w:spacing w:before="120" w:after="0"/>
        <w:ind w:firstLine="567"/>
        <w:jc w:val="both"/>
        <w:rPr>
          <w:rFonts w:ascii="Calibri" w:hAnsi="Calibri" w:cs="Calibri"/>
        </w:rPr>
      </w:pPr>
      <w:r>
        <w:rPr>
          <w:rFonts w:cs="Calibri" w:ascii="Calibri" w:hAnsi="Calibri"/>
        </w:rPr>
      </w:r>
    </w:p>
    <w:p>
      <w:pPr>
        <w:pStyle w:val="Standard"/>
        <w:jc w:val="both"/>
        <w:rPr>
          <w:rFonts w:ascii="Calibri" w:hAnsi="Calibri" w:cs="Calibri"/>
        </w:rPr>
      </w:pPr>
      <w:r>
        <w:rPr>
          <w:rFonts w:cs="Calibri" w:ascii="Calibri" w:hAnsi="Calibri"/>
        </w:rPr>
        <w:t>Έχοντας υπόψιν:</w:t>
      </w:r>
    </w:p>
    <w:p>
      <w:pPr>
        <w:pStyle w:val="Standard"/>
        <w:jc w:val="both"/>
        <w:rPr>
          <w:rFonts w:ascii="Calibri" w:hAnsi="Calibri" w:cs="Calibri"/>
        </w:rPr>
      </w:pPr>
      <w:r>
        <w:rPr>
          <w:rFonts w:cs="Calibri" w:ascii="Calibri" w:hAnsi="Calibri"/>
        </w:rPr>
      </w:r>
    </w:p>
    <w:p>
      <w:pPr>
        <w:pStyle w:val="Standard"/>
        <w:spacing w:lineRule="auto" w:line="360"/>
        <w:jc w:val="both"/>
        <w:rPr>
          <w:rFonts w:ascii="Calibri" w:hAnsi="Calibri" w:cs="Calibri"/>
        </w:rPr>
      </w:pPr>
      <w:r>
        <w:rPr>
          <w:rFonts w:cs="Calibri" w:ascii="Calibri" w:hAnsi="Calibri"/>
        </w:rPr>
        <w:t xml:space="preserve">α) </w:t>
      </w:r>
      <w:r>
        <w:rPr>
          <w:rFonts w:cs="Calibri" w:ascii="Calibri" w:hAnsi="Calibri"/>
          <w:shd w:fill="FFFFFF" w:val="clear"/>
        </w:rPr>
        <w:t xml:space="preserve">Τις διατάξεις του </w:t>
      </w:r>
      <w:r>
        <w:rPr>
          <w:rFonts w:cs="Calibri" w:ascii="Calibri" w:hAnsi="Calibri"/>
        </w:rPr>
        <w:t>ο Ν.3463/2006 (ΦΕΚ Α΄ 114/2006) με τίτλο «Κύρωση του Κώδικα</w:t>
      </w:r>
      <w:r>
        <w:rPr>
          <w:rFonts w:eastAsia="Tahoma" w:cs="Calibri" w:ascii="Calibri" w:hAnsi="Calibri"/>
          <w:shd w:fill="FFFFFF" w:val="clear"/>
        </w:rPr>
        <w:t xml:space="preserve"> Δήμων  και Κοινοτήτων</w:t>
      </w:r>
      <w:r>
        <w:rPr>
          <w:rFonts w:eastAsia="Tahoma" w:cs="Calibri" w:ascii="Calibri" w:hAnsi="Calibri"/>
        </w:rPr>
        <w:t>»</w:t>
      </w:r>
      <w:r>
        <w:rPr>
          <w:rFonts w:eastAsia="Tahoma" w:cs="Calibri" w:ascii="Calibri" w:hAnsi="Calibri"/>
          <w:shd w:fill="FFFFFF" w:val="clear"/>
        </w:rPr>
        <w:t>.</w:t>
      </w:r>
      <w:r>
        <w:rPr>
          <w:rFonts w:cs="Calibri" w:ascii="Calibri" w:hAnsi="Calibri"/>
          <w:shd w:fill="FFFFFF" w:val="clear"/>
        </w:rPr>
        <w:t xml:space="preserve">  </w:t>
      </w:r>
    </w:p>
    <w:p>
      <w:pPr>
        <w:pStyle w:val="Standard"/>
        <w:spacing w:lineRule="auto" w:line="360"/>
        <w:jc w:val="both"/>
        <w:rPr>
          <w:rFonts w:ascii="Calibri" w:hAnsi="Calibri" w:cs="Calibri"/>
          <w:shd w:fill="FFFFFF" w:val="clear"/>
        </w:rPr>
      </w:pPr>
      <w:r>
        <w:rPr>
          <w:rFonts w:cs="Calibri" w:ascii="Calibri" w:hAnsi="Calibri"/>
          <w:shd w:fill="FFFFFF" w:val="clear"/>
        </w:rPr>
        <w:t>β) Τις διατάξεις του άρθρου 48 του Ν.4111/2013 (ΦΕΚ Α΄18).</w:t>
      </w:r>
    </w:p>
    <w:p>
      <w:pPr>
        <w:pStyle w:val="Standard"/>
        <w:spacing w:lineRule="auto" w:line="360"/>
        <w:jc w:val="both"/>
        <w:rPr>
          <w:rFonts w:ascii="Calibri" w:hAnsi="Calibri" w:cs="Calibri"/>
          <w:shd w:fill="FFFFFF" w:val="clear"/>
        </w:rPr>
      </w:pPr>
      <w:r>
        <w:rPr>
          <w:rFonts w:cs="Calibri" w:ascii="Calibri" w:hAnsi="Calibri"/>
          <w:shd w:fill="FFFFFF" w:val="clear"/>
        </w:rPr>
        <w:t>γ) Τις διατάξεις του  Νόμου 4412/2016 (ΦΕΚ 147/Α΄/08-08-2016), ως ισχύει σήμερα.</w:t>
      </w:r>
    </w:p>
    <w:p>
      <w:pPr>
        <w:pStyle w:val="Header"/>
        <w:tabs>
          <w:tab w:val="clear" w:pos="4153"/>
          <w:tab w:val="clear" w:pos="8306"/>
        </w:tabs>
        <w:spacing w:lineRule="auto" w:line="360"/>
        <w:jc w:val="both"/>
        <w:rPr>
          <w:rFonts w:ascii="Calibri" w:hAnsi="Calibri" w:cs="Calibri"/>
        </w:rPr>
      </w:pPr>
      <w:r>
        <w:rPr>
          <w:rFonts w:cs="Calibri" w:ascii="Calibri" w:hAnsi="Calibri"/>
        </w:rPr>
        <w:t xml:space="preserve">δ) </w:t>
      </w:r>
      <w:r>
        <w:rPr>
          <w:rFonts w:cs="Calibri" w:ascii="Calibri" w:hAnsi="Calibri"/>
          <w:shd w:fill="FFFFFF" w:val="clear"/>
        </w:rPr>
        <w:t xml:space="preserve">Τις διατάξεις του </w:t>
      </w:r>
      <w:r>
        <w:rPr>
          <w:rFonts w:cs="Calibri" w:ascii="Calibri" w:hAnsi="Calibri"/>
        </w:rPr>
        <w:t>Ν. 3852/ ΦΕΚ 87 Α΄/ 7-6-2010 «Νέα αρχιτεκτονική της αυτοδιοίκησης</w:t>
      </w:r>
      <w:r>
        <w:rPr>
          <w:rFonts w:eastAsia="Tahoma" w:cs="Calibri" w:ascii="Calibri" w:hAnsi="Calibri"/>
        </w:rPr>
        <w:t xml:space="preserve"> </w:t>
      </w:r>
      <w:r>
        <w:rPr>
          <w:rFonts w:cs="Calibri" w:ascii="Calibri" w:hAnsi="Calibri"/>
        </w:rPr>
        <w:t>και της αποκεντρωμένης διοίκησης- Πρόγραμμα Καλλικράτης».</w:t>
      </w:r>
    </w:p>
    <w:p>
      <w:pPr>
        <w:pStyle w:val="Header"/>
        <w:tabs>
          <w:tab w:val="clear" w:pos="4153"/>
          <w:tab w:val="clear" w:pos="8306"/>
        </w:tabs>
        <w:spacing w:lineRule="auto" w:line="360"/>
        <w:jc w:val="both"/>
        <w:rPr>
          <w:rFonts w:ascii="Calibri" w:hAnsi="Calibri" w:cs="Calibri"/>
        </w:rPr>
      </w:pPr>
      <w:r>
        <w:rPr>
          <w:rFonts w:cs="Calibri" w:ascii="Calibri" w:hAnsi="Calibri"/>
        </w:rPr>
        <w:t>ε)</w:t>
      </w:r>
      <w:r>
        <w:rPr>
          <w:rFonts w:cs="Calibri" w:ascii="Calibri" w:hAnsi="Calibri"/>
          <w:shd w:fill="FFFFFF" w:val="clear"/>
        </w:rPr>
        <w:t>Τις διατάξεις του</w:t>
      </w:r>
      <w:r>
        <w:rPr>
          <w:rFonts w:cs="Calibri" w:ascii="Calibri" w:hAnsi="Calibri"/>
        </w:rPr>
        <w:t xml:space="preserve"> Ν. 3861/ΦΕΚ112 Α΄/ 13-7-2010 «Ενίσχυση της διαφάνειας με την</w:t>
      </w:r>
      <w:r>
        <w:rPr>
          <w:rFonts w:eastAsia="Tahoma" w:cs="Calibri" w:ascii="Calibri" w:hAnsi="Calibri"/>
        </w:rPr>
        <w:t xml:space="preserve"> </w:t>
      </w:r>
      <w:r>
        <w:rPr>
          <w:rFonts w:cs="Calibri" w:ascii="Calibri" w:hAnsi="Calibri"/>
        </w:rPr>
        <w:t>υποχρεωτική ανάρτηση νόμων και πράξεων των κυβερνητικών, διοικητικών και αυτοδιοικητικών οργάνων στο διαδίκτυο Πρόγραμμα διαύγεια».</w:t>
      </w:r>
    </w:p>
    <w:p>
      <w:pPr>
        <w:pStyle w:val="Standard"/>
        <w:spacing w:lineRule="auto" w:line="360"/>
        <w:jc w:val="both"/>
        <w:rPr>
          <w:rFonts w:ascii="Calibri" w:hAnsi="Calibri" w:cs="Calibri"/>
        </w:rPr>
      </w:pPr>
      <w:r>
        <w:rPr>
          <w:rFonts w:cs="Calibri" w:ascii="Calibri" w:hAnsi="Calibri"/>
          <w:shd w:fill="FFFFFF" w:val="clear"/>
        </w:rPr>
        <w:t>στ) Τις διατάξεις του</w:t>
      </w:r>
      <w:r>
        <w:rPr>
          <w:rFonts w:eastAsia="ArialMT, 'Arial Unicode MS'" w:cs="Calibri" w:ascii="Calibri" w:hAnsi="Calibri"/>
          <w:shd w:fill="FFFFFF" w:val="clear"/>
        </w:rPr>
        <w:t xml:space="preserve">  Ν. 4155/2013 (ΦΕΚ Α΄ 120/2013) </w:t>
      </w:r>
      <w:r>
        <w:rPr>
          <w:rFonts w:eastAsia="ArialMT, 'Arial Unicode MS'" w:cs="Calibri" w:ascii="Calibri" w:hAnsi="Calibri"/>
        </w:rPr>
        <w:t>«</w:t>
      </w:r>
      <w:r>
        <w:rPr>
          <w:rFonts w:eastAsia="ArialMT, 'Arial Unicode MS'" w:cs="Calibri" w:ascii="Calibri" w:hAnsi="Calibri"/>
          <w:shd w:fill="FFFFFF" w:val="clear"/>
        </w:rPr>
        <w:t>Εθνικό Σύστημα Ηλεκτρονικών Δημοσίων Συμβάσεων και άλλες διατάξεις</w:t>
      </w:r>
      <w:r>
        <w:rPr>
          <w:rFonts w:eastAsia="ArialMT, 'Arial Unicode MS'" w:cs="Calibri" w:ascii="Calibri" w:hAnsi="Calibri"/>
        </w:rPr>
        <w:t>»</w:t>
      </w:r>
      <w:r>
        <w:rPr>
          <w:rFonts w:eastAsia="ArialMT, 'Arial Unicode MS'" w:cs="Calibri" w:ascii="Calibri" w:hAnsi="Calibri"/>
          <w:shd w:fill="FFFFFF" w:val="clear"/>
        </w:rPr>
        <w:t xml:space="preserve"> όπως αυτός ισχύει.</w:t>
      </w:r>
    </w:p>
    <w:p>
      <w:pPr>
        <w:pStyle w:val="Standard"/>
        <w:spacing w:lineRule="auto" w:line="360"/>
        <w:jc w:val="both"/>
        <w:rPr>
          <w:rFonts w:ascii="Calibri" w:hAnsi="Calibri" w:cs="Calibri"/>
        </w:rPr>
      </w:pPr>
      <w:r>
        <w:rPr>
          <w:rFonts w:eastAsia="ArialMT, 'Arial Unicode MS'" w:cs="Calibri" w:ascii="Calibri" w:hAnsi="Calibri"/>
          <w:shd w:fill="FFFFFF" w:val="clear"/>
        </w:rPr>
        <w:t xml:space="preserve">ζ) Τον Ν. 4013/2011 ΦΕΚ 204/Α </w:t>
      </w:r>
      <w:r>
        <w:rPr>
          <w:rFonts w:eastAsia="ArialMT, 'Arial Unicode MS'" w:cs="Calibri" w:ascii="Calibri" w:hAnsi="Calibri"/>
        </w:rPr>
        <w:t>«</w:t>
      </w:r>
      <w:r>
        <w:rPr>
          <w:rFonts w:eastAsia="ArialMT, 'Arial Unicode MS'" w:cs="Calibri" w:ascii="Calibri" w:hAnsi="Calibri"/>
          <w:shd w:fill="FFFFFF" w:val="clear"/>
        </w:rPr>
        <w:t>Σύσταση Ενιαίας Ανεξάρτητης Αρχής Δημοσίων Συμβάσεων και Κεντρικού Ηλεκτρονικού Μητρώου Συμβάσεων και άλλες διατάξεις</w:t>
      </w:r>
      <w:r>
        <w:rPr>
          <w:rFonts w:eastAsia="ArialMT, 'Arial Unicode MS'" w:cs="Calibri" w:ascii="Calibri" w:hAnsi="Calibri"/>
        </w:rPr>
        <w:t>» ως έχει τροποποιηθεί και ισχύει.</w:t>
      </w:r>
    </w:p>
    <w:p>
      <w:pPr>
        <w:pStyle w:val="Standard"/>
        <w:spacing w:lineRule="auto" w:line="360"/>
        <w:jc w:val="both"/>
        <w:rPr>
          <w:rFonts w:ascii="Calibri" w:hAnsi="Calibri" w:cs="Calibri"/>
        </w:rPr>
      </w:pPr>
      <w:r>
        <w:rPr>
          <w:rFonts w:eastAsia="ArialMT, 'Arial Unicode MS'" w:cs="Calibri" w:ascii="Calibri" w:hAnsi="Calibri"/>
          <w:shd w:fill="FFFFFF" w:val="clear"/>
        </w:rPr>
        <w:t xml:space="preserve">η) Το Π.Δ. 80/2016 </w:t>
      </w:r>
      <w:r>
        <w:rPr>
          <w:rFonts w:eastAsia="ArialMT, 'Arial Unicode MS'" w:cs="Calibri" w:ascii="Calibri" w:hAnsi="Calibri"/>
        </w:rPr>
        <w:t>«Ανάληψη υποχρεώσεων από τους Διατάκτες» (ΦΕΚ 145/Α΄)</w:t>
      </w:r>
      <w:r>
        <w:rPr>
          <w:rFonts w:eastAsia="ArialMT, 'Arial Unicode MS'" w:cs="Calibri" w:ascii="Calibri" w:hAnsi="Calibri"/>
          <w:shd w:fill="FFFFFF" w:val="clear"/>
        </w:rPr>
        <w:t>.</w:t>
      </w:r>
    </w:p>
    <w:p>
      <w:pPr>
        <w:pStyle w:val="Standard"/>
        <w:spacing w:lineRule="auto" w:line="360"/>
        <w:jc w:val="both"/>
        <w:rPr>
          <w:rFonts w:ascii="Calibri" w:hAnsi="Calibri" w:eastAsia="ArialMT, 'Arial Unicode MS'" w:cs="Calibri"/>
          <w:color w:val="00000A"/>
          <w:shd w:fill="FFFFFF" w:val="clear"/>
        </w:rPr>
      </w:pPr>
      <w:r>
        <w:rPr>
          <w:rFonts w:eastAsia="ArialMT, 'Arial Unicode MS'" w:cs="Calibri" w:ascii="Calibri" w:hAnsi="Calibri"/>
          <w:shd w:fill="FFFFFF" w:val="clear"/>
        </w:rPr>
        <w:t>θ) Τις διατάξεις του Ν.</w:t>
      </w:r>
      <w:r>
        <w:rPr>
          <w:rFonts w:eastAsia="ArialMT, 'Arial Unicode MS'" w:cs="Calibri" w:ascii="Calibri" w:hAnsi="Calibri"/>
          <w:color w:val="00000A"/>
          <w:shd w:fill="FFFFFF" w:val="clear"/>
        </w:rPr>
        <w:t xml:space="preserve"> 4555/2018 (Α' 133) «Πρόγραμμα ΚΛΕΙΣΘΕΝΗΣ Ι».</w:t>
      </w:r>
    </w:p>
    <w:p>
      <w:pPr>
        <w:pStyle w:val="Standard"/>
        <w:spacing w:lineRule="auto" w:line="360"/>
        <w:jc w:val="both"/>
        <w:rPr>
          <w:rFonts w:ascii="Calibri" w:hAnsi="Calibri" w:eastAsia="Calibri" w:cs="Calibri" w:asciiTheme="minorHAnsi" w:cstheme="minorHAnsi" w:hAnsiTheme="minorHAnsi"/>
          <w:kern w:val="0"/>
          <w:lang w:bidi="ar-SA"/>
        </w:rPr>
      </w:pPr>
      <w:r>
        <w:rPr>
          <w:rFonts w:eastAsia="Calibri" w:cs="Calibri" w:ascii="Calibri" w:hAnsi="Calibri" w:asciiTheme="minorHAnsi" w:cstheme="minorHAnsi" w:hAnsiTheme="minorHAnsi"/>
          <w:kern w:val="0"/>
          <w:lang w:bidi="ar-SA"/>
        </w:rPr>
        <w:t>ι) ν.5056/2023</w:t>
      </w:r>
    </w:p>
    <w:p>
      <w:pPr>
        <w:pStyle w:val="Normal"/>
        <w:spacing w:lineRule="auto" w:line="360"/>
        <w:jc w:val="both"/>
        <w:rPr>
          <w:rStyle w:val="Strong"/>
          <w:rFonts w:ascii="Calibri" w:hAnsi="Calibri" w:cs="Calibri" w:asciiTheme="minorHAnsi" w:cstheme="minorHAnsi" w:hAnsiTheme="minorHAnsi"/>
          <w:b w:val="false"/>
          <w:color w:val="000000"/>
        </w:rPr>
      </w:pPr>
      <w:r>
        <w:rPr>
          <w:rStyle w:val="Strong"/>
          <w:rFonts w:eastAsia="Calibri" w:cs="Calibri" w:ascii="Calibri" w:hAnsi="Calibri" w:asciiTheme="minorHAnsi" w:cstheme="minorHAnsi" w:hAnsiTheme="minorHAnsi"/>
          <w:b w:val="false"/>
          <w:color w:val="000000"/>
          <w:kern w:val="0"/>
        </w:rPr>
        <w:t>κ) Ν</w:t>
      </w:r>
      <w:r>
        <w:rPr>
          <w:rStyle w:val="Strong"/>
          <w:rFonts w:cs="Calibri" w:ascii="Calibri" w:hAnsi="Calibri" w:asciiTheme="minorHAnsi" w:cstheme="minorHAnsi" w:hAnsiTheme="minorHAnsi"/>
          <w:b w:val="false"/>
          <w:color w:val="000000"/>
        </w:rPr>
        <w:t>. 5143/2024 (ΦΕΚ 161/11.10.2024 τεύχος Α') και ιδιαίτερα το άρθρο 15</w:t>
      </w:r>
    </w:p>
    <w:p>
      <w:pPr>
        <w:pStyle w:val="Normal"/>
        <w:rPr>
          <w:rFonts w:ascii="Calibri" w:hAnsi="Calibri" w:cs="Calibri" w:asciiTheme="minorHAnsi" w:cstheme="minorHAnsi" w:hAnsiTheme="minorHAnsi"/>
        </w:rPr>
      </w:pPr>
      <w:r>
        <w:rPr>
          <w:rStyle w:val="Strong"/>
          <w:rFonts w:cs="Calibri" w:ascii="Calibri" w:hAnsi="Calibri" w:asciiTheme="minorHAnsi" w:cstheme="minorHAnsi" w:hAnsiTheme="minorHAnsi"/>
          <w:b w:val="false"/>
          <w:color w:val="000000"/>
        </w:rPr>
        <w:t>λ)</w:t>
      </w:r>
      <w:r>
        <w:rPr>
          <w:rStyle w:val="WW8Num3z0"/>
          <w:rFonts w:cs="Calibri" w:ascii="Calibri" w:hAnsi="Calibri" w:asciiTheme="minorHAnsi" w:cstheme="minorHAnsi" w:hAnsiTheme="minorHAnsi"/>
          <w:b/>
          <w:bCs/>
        </w:rPr>
        <w:t xml:space="preserve"> </w:t>
      </w:r>
      <w:r>
        <w:rPr>
          <w:rStyle w:val="Strong"/>
          <w:rFonts w:cs="Calibri" w:ascii="Calibri" w:hAnsi="Calibri" w:asciiTheme="minorHAnsi" w:cstheme="minorHAnsi" w:hAnsiTheme="minorHAnsi"/>
          <w:b w:val="false"/>
          <w:bCs w:val="false"/>
        </w:rPr>
        <w:t>Νόμ</w:t>
      </w:r>
      <w:r>
        <w:rPr>
          <w:rStyle w:val="Strong"/>
          <w:rFonts w:cs="Calibri" w:ascii="Calibri" w:hAnsi="Calibri" w:asciiTheme="minorHAnsi" w:cstheme="minorHAnsi" w:hAnsiTheme="minorHAnsi"/>
          <w:b w:val="false"/>
          <w:bCs w:val="false"/>
          <w:color w:val="000000"/>
        </w:rPr>
        <w:t xml:space="preserve">ος </w:t>
      </w:r>
      <w:r>
        <w:fldChar w:fldCharType="begin"/>
      </w:r>
      <w:r>
        <w:rPr>
          <w:rStyle w:val="Hyperlink"/>
          <w:u w:val="none"/>
          <w:rFonts w:cs="Calibri" w:ascii="Calibri" w:hAnsi="Calibri"/>
          <w:color w:val="000000"/>
        </w:rPr>
        <w:instrText xml:space="preserve"> HYPERLINK "https://dimosnet.gr/blog/law_category/_n-_5314-26_fek_103-29-06-2026_teyxos_a/?dvpage=1" \l "_blank"</w:instrText>
      </w:r>
      <w:r>
        <w:rPr>
          <w:rStyle w:val="Hyperlink"/>
          <w:u w:val="none"/>
          <w:rFonts w:cs="Calibri" w:ascii="Calibri" w:hAnsi="Calibri"/>
          <w:color w:val="000000"/>
        </w:rPr>
        <w:fldChar w:fldCharType="separate"/>
      </w:r>
      <w:r>
        <w:rPr>
          <w:rStyle w:val="Hyperlink"/>
          <w:rFonts w:cs="Calibri" w:ascii="Calibri" w:hAnsi="Calibri" w:asciiTheme="minorHAnsi" w:cstheme="minorHAnsi" w:hAnsiTheme="minorHAnsi"/>
          <w:color w:val="000000"/>
          <w:u w:val="none"/>
        </w:rPr>
        <w:t xml:space="preserve"> 5314/2026 (ΦΕΚ Α 103/29.06.2026)</w:t>
      </w:r>
      <w:r>
        <w:rPr>
          <w:rStyle w:val="Hyperlink"/>
          <w:u w:val="none"/>
          <w:rFonts w:cs="Calibri" w:ascii="Calibri" w:hAnsi="Calibri"/>
          <w:color w:val="000000"/>
        </w:rPr>
        <w:fldChar w:fldCharType="end"/>
      </w:r>
      <w:r>
        <w:rPr>
          <w:rFonts w:cs="Calibri" w:ascii="Calibri" w:hAnsi="Calibri" w:asciiTheme="minorHAnsi" w:cstheme="minorHAnsi" w:hAnsiTheme="minorHAnsi"/>
          <w:color w:val="000000"/>
        </w:rPr>
        <w:t>, με το</w:t>
      </w:r>
      <w:r>
        <w:rPr>
          <w:rFonts w:cs="Calibri" w:ascii="Calibri" w:hAnsi="Calibri" w:asciiTheme="minorHAnsi" w:cstheme="minorHAnsi" w:hAnsiTheme="minorHAnsi"/>
        </w:rPr>
        <w:t>ν οποίο κυρώνεται ο νέος </w:t>
      </w:r>
      <w:r>
        <w:rPr>
          <w:rStyle w:val="Strong"/>
          <w:rFonts w:cs="Calibri" w:ascii="Calibri" w:hAnsi="Calibri" w:asciiTheme="minorHAnsi" w:cstheme="minorHAnsi" w:hAnsiTheme="minorHAnsi"/>
          <w:b w:val="false"/>
          <w:bCs w:val="false"/>
        </w:rPr>
        <w:t>Κώδικας Τοπικής Αυτοδιοίκησης</w:t>
      </w:r>
      <w:r>
        <w:rPr>
          <w:rFonts w:cs="Calibri" w:ascii="Calibri" w:hAnsi="Calibri" w:asciiTheme="minorHAnsi" w:cstheme="minorHAnsi" w:hAnsiTheme="minorHAnsi"/>
        </w:rPr>
        <w:t xml:space="preserve"> </w:t>
      </w:r>
    </w:p>
    <w:p>
      <w:pPr>
        <w:pStyle w:val="Normal"/>
        <w:spacing w:lineRule="auto" w:line="360"/>
        <w:jc w:val="both"/>
        <w:rPr>
          <w:rFonts w:ascii="Calibri" w:hAnsi="Calibri" w:eastAsia="Calibri" w:cs="Calibri" w:asciiTheme="minorHAnsi" w:cstheme="minorHAnsi" w:hAnsiTheme="minorHAnsi"/>
          <w:kern w:val="0"/>
          <w:lang w:bidi="ar-SA"/>
        </w:rPr>
      </w:pPr>
      <w:r>
        <w:rPr>
          <w:rFonts w:eastAsia="Calibri" w:cs="Calibri" w:cstheme="minorHAnsi" w:ascii="Calibri" w:hAnsi="Calibri"/>
          <w:kern w:val="0"/>
          <w:lang w:bidi="ar-SA"/>
        </w:rPr>
      </w:r>
    </w:p>
    <w:p>
      <w:pPr>
        <w:pStyle w:val="Standard"/>
        <w:jc w:val="both"/>
        <w:rPr>
          <w:rFonts w:ascii="Calibri" w:hAnsi="Calibri" w:cs="Calibri" w:asciiTheme="minorHAnsi" w:cstheme="minorHAnsi" w:hAnsiTheme="minorHAnsi"/>
        </w:rPr>
      </w:pPr>
      <w:r>
        <w:rPr>
          <w:rFonts w:cs="Calibri" w:cstheme="minorHAnsi" w:ascii="Calibri" w:hAnsi="Calibri"/>
        </w:rPr>
      </w:r>
    </w:p>
    <w:p>
      <w:pPr>
        <w:pStyle w:val="Standard"/>
        <w:jc w:val="both"/>
        <w:rPr>
          <w:rFonts w:ascii="Calibri" w:hAnsi="Calibri" w:eastAsia="ArialMT, 'Arial Unicode MS'" w:cs="Calibri"/>
          <w:color w:val="000000"/>
          <w:shd w:fill="FFFFFF" w:val="clear"/>
        </w:rPr>
      </w:pPr>
      <w:r>
        <w:rPr>
          <w:rFonts w:eastAsia="ArialMT, 'Arial Unicode MS'" w:cs="Calibri" w:ascii="Calibri" w:hAnsi="Calibri"/>
          <w:color w:val="000000"/>
          <w:shd w:fill="FFFFFF" w:val="clear"/>
        </w:rPr>
      </w:r>
    </w:p>
    <w:p>
      <w:pPr>
        <w:pStyle w:val="Standard"/>
        <w:jc w:val="both"/>
        <w:rPr>
          <w:rFonts w:ascii="Calibri" w:hAnsi="Calibri" w:eastAsia="ArialMT, 'Arial Unicode MS'" w:cs="Calibri"/>
        </w:rPr>
      </w:pPr>
      <w:r>
        <w:rPr>
          <w:rFonts w:eastAsia="ArialMT, 'Arial Unicode MS'" w:cs="Calibri" w:ascii="Calibri" w:hAnsi="Calibri"/>
          <w:color w:val="000000"/>
          <w:shd w:fill="FFFFFF" w:val="clear"/>
        </w:rPr>
        <w:t>Η</w:t>
      </w:r>
      <w:r>
        <w:rPr>
          <w:rFonts w:eastAsia="ArialMT, 'Arial Unicode MS'" w:cs="Calibri" w:ascii="Calibri" w:hAnsi="Calibri"/>
          <w:shd w:fill="FFFFFF" w:val="clear"/>
        </w:rPr>
        <w:t xml:space="preserve"> συνολική προμήθεια </w:t>
      </w:r>
      <w:r>
        <w:rPr>
          <w:rFonts w:eastAsia="ArialMT, 'Arial Unicode MS'" w:cs="Calibri" w:ascii="Calibri" w:hAnsi="Calibri"/>
        </w:rPr>
        <w:t>των προϊόντων σίτισης προϋπολογίσθηκε στο ποσό των</w:t>
      </w:r>
      <w:r>
        <w:rPr>
          <w:rFonts w:eastAsia="ArialMT, 'Arial Unicode MS'" w:cs="Calibri" w:ascii="Calibri" w:hAnsi="Calibri"/>
          <w:b/>
          <w:bCs/>
        </w:rPr>
        <w:t xml:space="preserve"> </w:t>
      </w:r>
      <w:r>
        <w:rPr>
          <w:rFonts w:eastAsia="Times New Roman" w:cs="Calibri" w:ascii="Calibri" w:hAnsi="Calibri"/>
          <w:b/>
          <w:bCs/>
          <w:kern w:val="0"/>
        </w:rPr>
        <w:t xml:space="preserve">1.271.816,27 </w:t>
      </w:r>
      <w:r>
        <w:rPr>
          <w:rFonts w:eastAsia="ArialMT, 'Arial Unicode MS'" w:cs="Calibri" w:ascii="Calibri" w:hAnsi="Calibri"/>
          <w:b/>
          <w:bCs/>
        </w:rPr>
        <w:t>ευρώ, με  Φ.Π.Α. (1.123.354,11€ χωρίς Φ.Π.Α 13% 146.036,03€ ήτοι 1.269.390,15€ και 1.956,55€ χωρίς Φ.Π.Α. 24% 469,57€ ήτοι 2.426,12€) για δυο έτη.</w:t>
      </w:r>
    </w:p>
    <w:p>
      <w:pPr>
        <w:pStyle w:val="Standard"/>
        <w:jc w:val="both"/>
        <w:rPr>
          <w:rFonts w:ascii="Calibri" w:hAnsi="Calibri" w:cs="Calibri"/>
        </w:rPr>
      </w:pPr>
      <w:r>
        <w:rPr>
          <w:rFonts w:cs="Calibri" w:ascii="Calibri" w:hAnsi="Calibri"/>
        </w:rPr>
      </w:r>
    </w:p>
    <w:p>
      <w:pPr>
        <w:pStyle w:val="Standard"/>
        <w:jc w:val="both"/>
        <w:rPr>
          <w:rFonts w:ascii="Calibri" w:hAnsi="Calibri" w:eastAsia="ArialMT, 'Arial Unicode MS'" w:cs="Calibri"/>
        </w:rPr>
      </w:pPr>
      <w:r>
        <w:rPr>
          <w:rFonts w:eastAsia="ArialMT, 'Arial Unicode MS'" w:cs="Calibri" w:ascii="Calibri" w:hAnsi="Calibri"/>
        </w:rPr>
        <w:t>Η δαπάνη της προμήθειας θα χρηματοδοτηθεί από ίδιους πόρους του Δήμου Χαλκιδέων και θα βαρύνει τις πιστώσεις του προϋπολογισμού εξόδων του Δήμου Χαλκιδέων του οικ. έτους 2027   και 2028 αντίστοιχα και πιο συγκεκριμένα</w:t>
      </w:r>
      <w:bookmarkStart w:id="1" w:name="_Hlk152075189"/>
      <w:r>
        <w:rPr>
          <w:rFonts w:eastAsia="ArialMT, 'Arial Unicode MS'" w:cs="Calibri" w:ascii="Calibri" w:hAnsi="Calibri"/>
        </w:rPr>
        <w:t xml:space="preserve"> </w:t>
      </w:r>
      <w:r>
        <w:rPr>
          <w:rFonts w:eastAsia="Times New Roman" w:cs="Calibri" w:ascii="Calibri" w:hAnsi="Calibri"/>
          <w:kern w:val="0"/>
          <w:lang w:bidi="ar-SA"/>
        </w:rPr>
        <w:t>σε βάρος τ</w:t>
      </w:r>
      <w:bookmarkEnd w:id="1"/>
      <w:r>
        <w:rPr>
          <w:rFonts w:eastAsia="Times New Roman" w:cs="Calibri" w:ascii="Calibri" w:hAnsi="Calibri"/>
          <w:kern w:val="0"/>
          <w:lang w:bidi="ar-SA"/>
        </w:rPr>
        <w:t>ων Α.Λ.Ε:</w:t>
      </w:r>
    </w:p>
    <w:p>
      <w:pPr>
        <w:pStyle w:val="Normal"/>
        <w:jc w:val="both"/>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923" w:type="dxa"/>
        <w:jc w:val="left"/>
        <w:tblInd w:w="60" w:type="dxa"/>
        <w:tblLayout w:type="fixed"/>
        <w:tblCellMar>
          <w:top w:w="55" w:type="dxa"/>
          <w:left w:w="55" w:type="dxa"/>
          <w:bottom w:w="55" w:type="dxa"/>
          <w:right w:w="55" w:type="dxa"/>
        </w:tblCellMar>
        <w:tblLook w:firstRow="1" w:noVBand="1" w:lastRow="0" w:firstColumn="1" w:lastColumn="0" w:noHBand="0" w:val="04a0"/>
      </w:tblPr>
      <w:tblGrid>
        <w:gridCol w:w="473"/>
        <w:gridCol w:w="2639"/>
        <w:gridCol w:w="3763"/>
        <w:gridCol w:w="3047"/>
      </w:tblGrid>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jc w:val="center"/>
              <w:rPr>
                <w:rFonts w:ascii="Calibri" w:hAnsi="Calibri" w:cs="Calibri" w:asciiTheme="minorHAnsi" w:cstheme="minorHAnsi" w:hAnsiTheme="minorHAnsi"/>
                <w:b/>
                <w:bCs/>
              </w:rPr>
            </w:pPr>
            <w:r>
              <w:rPr>
                <w:rFonts w:cs="Calibri" w:cstheme="minorHAnsi" w:ascii="Calibri" w:hAnsi="Calibri"/>
                <w:b/>
                <w:bCs/>
              </w:rPr>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jc w:val="center"/>
              <w:rPr>
                <w:rFonts w:ascii="Calibri" w:hAnsi="Calibri" w:cs="Calibri" w:asciiTheme="minorHAnsi" w:cstheme="minorHAnsi" w:hAnsiTheme="minorHAnsi"/>
              </w:rPr>
            </w:pPr>
            <w:r>
              <w:rPr>
                <w:rFonts w:cs="Calibri" w:ascii="Calibri" w:hAnsi="Calibri" w:asciiTheme="minorHAnsi" w:cstheme="minorHAnsi" w:hAnsiTheme="minorHAnsi"/>
                <w:b/>
                <w:bCs/>
                <w:color w:val="000000"/>
              </w:rPr>
              <w:t>ΚΩΔΙΚΟΙ ΑΡΙΘΜΟΙ Α.Λ.Ε</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jc w:val="center"/>
              <w:rPr>
                <w:rFonts w:ascii="Calibri" w:hAnsi="Calibri" w:cs="Calibri" w:asciiTheme="minorHAnsi" w:cstheme="minorHAnsi" w:hAnsiTheme="minorHAnsi"/>
              </w:rPr>
            </w:pPr>
            <w:r>
              <w:rPr>
                <w:rFonts w:cs="Calibri" w:ascii="Calibri" w:hAnsi="Calibri" w:asciiTheme="minorHAnsi" w:cstheme="minorHAnsi" w:hAnsiTheme="minorHAnsi"/>
                <w:b/>
                <w:bCs/>
                <w:color w:val="000000"/>
              </w:rPr>
              <w:t>ΕΙΔΟΣ ΔΑΠΑΝΗΣ</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jc w:val="center"/>
              <w:rPr>
                <w:rFonts w:ascii="Calibri" w:hAnsi="Calibri" w:cs="Calibri" w:asciiTheme="minorHAnsi" w:cstheme="minorHAnsi" w:hAnsiTheme="minorHAnsi"/>
              </w:rPr>
            </w:pPr>
            <w:r>
              <w:rPr>
                <w:rFonts w:cs="Calibri" w:ascii="Calibri" w:hAnsi="Calibri" w:asciiTheme="minorHAnsi" w:cstheme="minorHAnsi" w:hAnsiTheme="minorHAnsi"/>
                <w:b/>
                <w:bCs/>
                <w:color w:val="000000"/>
              </w:rPr>
              <w:t xml:space="preserve"> </w:t>
            </w:r>
            <w:r>
              <w:rPr>
                <w:rFonts w:cs="Calibri" w:ascii="Calibri" w:hAnsi="Calibri" w:asciiTheme="minorHAnsi" w:cstheme="minorHAnsi" w:hAnsiTheme="minorHAnsi"/>
                <w:b/>
                <w:bCs/>
                <w:color w:val="000000"/>
              </w:rPr>
              <w:t>2027 -2028 ΠΟΣΟ ΣΕ ΕΥΡΩ</w:t>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1</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00.055.2410189004</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color w:val="000000"/>
              </w:rPr>
              <w:t>Είδη Παντοπωλείου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Arial" w:hAnsi="Arial" w:cs="Arial"/>
                <w:sz w:val="20"/>
                <w:szCs w:val="20"/>
              </w:rPr>
            </w:pPr>
            <w:r>
              <w:rPr>
                <w:rFonts w:cs="Arial" w:ascii="Arial" w:hAnsi="Arial"/>
                <w:sz w:val="20"/>
                <w:szCs w:val="20"/>
              </w:rPr>
              <w:t>560.457,73</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2</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00.055.2410189005</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lang w:val="en-US"/>
              </w:rPr>
            </w:pPr>
            <w:r>
              <w:rPr>
                <w:rFonts w:cs="Calibri" w:ascii="Calibri" w:hAnsi="Calibri" w:asciiTheme="minorHAnsi" w:cstheme="minorHAnsi" w:hAnsiTheme="minorHAnsi"/>
                <w:color w:val="000000"/>
              </w:rPr>
              <w:t>Είδη Ιχθυοπωλείου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Calibri" w:hAnsi="Calibri" w:cs="Calibri"/>
              </w:rPr>
            </w:pPr>
            <w:r>
              <w:rPr>
                <w:rFonts w:cs="Calibri" w:ascii="Calibri" w:hAnsi="Calibri"/>
              </w:rPr>
              <w:t>24.406,31</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3</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rPr>
              <w:t>00.055.2410189006</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color w:val="000000"/>
              </w:rPr>
              <w:t>Είδη Αρτοποιείου-Ζαχαροπλαστείου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Arial" w:hAnsi="Arial" w:cs="Arial"/>
                <w:sz w:val="20"/>
                <w:szCs w:val="20"/>
              </w:rPr>
            </w:pPr>
            <w:r>
              <w:rPr>
                <w:rFonts w:cs="Arial" w:ascii="Arial" w:hAnsi="Arial"/>
                <w:sz w:val="20"/>
                <w:szCs w:val="20"/>
              </w:rPr>
              <w:t>182.673,99</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4</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00.055.2410189007</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color w:val="000000"/>
              </w:rPr>
              <w:t>Είδη Οπωροπωλείου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Arial" w:hAnsi="Arial" w:cs="Arial"/>
                <w:sz w:val="20"/>
                <w:szCs w:val="20"/>
              </w:rPr>
            </w:pPr>
            <w:r>
              <w:rPr>
                <w:rFonts w:cs="Arial" w:ascii="Arial" w:hAnsi="Arial"/>
                <w:sz w:val="20"/>
                <w:szCs w:val="20"/>
              </w:rPr>
              <w:t>76.777,82</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5</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00.055.2410189008</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Είδη Κρεοπωλείου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Arial" w:hAnsi="Arial" w:cs="Arial"/>
                <w:sz w:val="20"/>
                <w:szCs w:val="20"/>
              </w:rPr>
            </w:pPr>
            <w:r>
              <w:rPr>
                <w:rFonts w:cs="Arial" w:ascii="Arial" w:hAnsi="Arial"/>
                <w:sz w:val="20"/>
                <w:szCs w:val="20"/>
              </w:rPr>
              <w:t>326.478,42</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47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b/>
                <w:bCs/>
              </w:rPr>
              <w:t>6</w:t>
            </w:r>
          </w:p>
        </w:tc>
        <w:tc>
          <w:tcPr>
            <w:tcW w:w="2639"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00.055.2410189019</w:t>
            </w:r>
          </w:p>
        </w:tc>
        <w:tc>
          <w:tcPr>
            <w:tcW w:w="3763" w:type="dxa"/>
            <w:tcBorders>
              <w:top w:val="single" w:sz="4" w:space="0" w:color="000000"/>
              <w:left w:val="single" w:sz="4" w:space="0" w:color="000000"/>
              <w:bottom w:val="single" w:sz="4" w:space="0" w:color="000000"/>
              <w:right w:val="single" w:sz="4" w:space="0" w:color="000000"/>
            </w:tcBorders>
            <w:vAlign w:val="center"/>
          </w:tcPr>
          <w:p>
            <w:pPr>
              <w:pStyle w:val="Style15"/>
              <w:widowControl w:val="false"/>
              <w:spacing w:lineRule="auto" w:line="360" w:before="0" w:after="120"/>
              <w:rPr>
                <w:rFonts w:ascii="Calibri" w:hAnsi="Calibri" w:cs="Calibri" w:asciiTheme="minorHAnsi" w:cstheme="minorHAnsi" w:hAnsiTheme="minorHAnsi"/>
              </w:rPr>
            </w:pPr>
            <w:r>
              <w:rPr>
                <w:rFonts w:cs="Calibri" w:ascii="Calibri" w:hAnsi="Calibri" w:asciiTheme="minorHAnsi" w:cstheme="minorHAnsi" w:hAnsiTheme="minorHAnsi"/>
                <w:lang w:eastAsia="en-US"/>
              </w:rPr>
              <w:t>Είδη Κυλικείου</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jc w:val="right"/>
              <w:textAlignment w:val="auto"/>
              <w:rPr>
                <w:rFonts w:ascii="Calibri" w:hAnsi="Calibri" w:cs="Calibri"/>
              </w:rPr>
            </w:pPr>
            <w:r>
              <w:rPr>
                <w:rFonts w:cs="Calibri" w:ascii="Calibri" w:hAnsi="Calibri"/>
              </w:rPr>
              <w:t>101.022,00</w:t>
            </w:r>
          </w:p>
          <w:p>
            <w:pPr>
              <w:pStyle w:val="Style15"/>
              <w:widowControl w:val="false"/>
              <w:spacing w:lineRule="auto" w:line="360" w:before="0" w:after="120"/>
              <w:jc w:val="right"/>
              <w:rPr>
                <w:rFonts w:ascii="Calibri" w:hAnsi="Calibri" w:cs="Calibri" w:asciiTheme="minorHAnsi" w:cstheme="minorHAnsi" w:hAnsiTheme="minorHAnsi"/>
                <w:highlight w:val="yellow"/>
              </w:rPr>
            </w:pPr>
            <w:r>
              <w:rPr>
                <w:rFonts w:cs="Calibri" w:cstheme="minorHAnsi" w:ascii="Calibri" w:hAnsi="Calibri"/>
                <w:highlight w:val="yellow"/>
              </w:rPr>
            </w:r>
          </w:p>
        </w:tc>
      </w:tr>
      <w:tr>
        <w:trPr/>
        <w:tc>
          <w:tcPr>
            <w:tcW w:w="6875" w:type="dxa"/>
            <w:gridSpan w:val="3"/>
            <w:tcBorders>
              <w:top w:val="single" w:sz="4" w:space="0" w:color="000000"/>
              <w:left w:val="single" w:sz="4" w:space="0" w:color="000000"/>
              <w:bottom w:val="single" w:sz="4" w:space="0" w:color="000000"/>
              <w:right w:val="single" w:sz="4" w:space="0" w:color="000000"/>
            </w:tcBorders>
          </w:tcPr>
          <w:p>
            <w:pPr>
              <w:pStyle w:val="Style15"/>
              <w:widowControl w:val="false"/>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ΣΥΝΟΛΟ:</w:t>
            </w:r>
          </w:p>
        </w:tc>
        <w:tc>
          <w:tcPr>
            <w:tcW w:w="3047" w:type="dxa"/>
            <w:tcBorders>
              <w:top w:val="single" w:sz="4" w:space="0" w:color="000000"/>
              <w:left w:val="single" w:sz="4" w:space="0" w:color="000000"/>
              <w:bottom w:val="single" w:sz="4" w:space="0" w:color="000000"/>
              <w:right w:val="single" w:sz="4" w:space="0" w:color="000000"/>
            </w:tcBorders>
          </w:tcPr>
          <w:p>
            <w:pPr>
              <w:pStyle w:val="Normal"/>
              <w:jc w:val="right"/>
              <w:textAlignment w:val="auto"/>
              <w:rPr>
                <w:rFonts w:ascii="Arial" w:hAnsi="Arial" w:cs="Arial"/>
                <w:b/>
                <w:bCs/>
                <w:sz w:val="20"/>
                <w:szCs w:val="20"/>
              </w:rPr>
            </w:pPr>
            <w:r>
              <w:rPr>
                <w:rFonts w:cs="Arial" w:ascii="Arial" w:hAnsi="Arial"/>
                <w:b/>
                <w:bCs/>
                <w:sz w:val="20"/>
                <w:szCs w:val="20"/>
              </w:rPr>
              <w:t>1.271.816,27</w:t>
            </w:r>
          </w:p>
          <w:p>
            <w:pPr>
              <w:pStyle w:val="Style15"/>
              <w:widowControl w:val="false"/>
              <w:spacing w:lineRule="auto" w:line="360" w:before="0" w:after="120"/>
              <w:jc w:val="right"/>
              <w:rPr>
                <w:rFonts w:ascii="Calibri" w:hAnsi="Calibri" w:cs="Calibri" w:asciiTheme="minorHAnsi" w:cstheme="minorHAnsi" w:hAnsiTheme="minorHAnsi"/>
              </w:rPr>
            </w:pPr>
            <w:r>
              <w:rPr>
                <w:rFonts w:cs="Calibri" w:cstheme="minorHAnsi" w:ascii="Calibri" w:hAnsi="Calibri"/>
              </w:rPr>
            </w:r>
          </w:p>
        </w:tc>
      </w:tr>
    </w:tbl>
    <w:p>
      <w:pPr>
        <w:pStyle w:val="Standard"/>
        <w:jc w:val="both"/>
        <w:rPr>
          <w:rFonts w:ascii="Calibri" w:hAnsi="Calibri" w:cs="Calibri"/>
          <w:iCs/>
          <w:lang w:eastAsia="el-GR" w:bidi="ar-SA"/>
        </w:rPr>
      </w:pPr>
      <w:r>
        <w:rPr>
          <w:rFonts w:cs="Calibri" w:ascii="Calibri" w:hAnsi="Calibri"/>
          <w:iCs/>
          <w:lang w:eastAsia="el-GR" w:bidi="ar-SA"/>
        </w:rPr>
      </w:r>
    </w:p>
    <w:p>
      <w:pPr>
        <w:pStyle w:val="Normal"/>
        <w:widowControl w:val="false"/>
        <w:jc w:val="both"/>
        <w:textAlignment w:val="auto"/>
        <w:rPr>
          <w:rFonts w:ascii="Calibri" w:hAnsi="Calibri" w:cs="Calibri"/>
          <w:iCs/>
          <w:lang w:eastAsia="el-GR" w:bidi="ar-SA"/>
        </w:rPr>
      </w:pPr>
      <w:r>
        <w:rPr>
          <w:rFonts w:cs="Calibri" w:ascii="Calibri" w:hAnsi="Calibri"/>
          <w:iCs/>
          <w:lang w:eastAsia="el-GR" w:bidi="ar-SA"/>
        </w:rPr>
        <w:t xml:space="preserve">Αντικείμενο της μελέτης είναι: Η προμήθεια προϊόντων σίτισης οι οποίες θα καλύψουν τις ανάγκες των παιδικών σταθμών, της δομής ΚΔΑΠ ΜΕΑ, των ΚΑΠΗ, του Κοινωνικού Παντοπωλείου και της δομής παροχής συσσιτίων </w:t>
      </w:r>
      <w:r>
        <w:rPr>
          <w:rFonts w:eastAsia="Andale Sans UI;Arial Unicode MS" w:cs="Calibri" w:ascii="Calibri" w:hAnsi="Calibri"/>
        </w:rPr>
        <w:t xml:space="preserve">της Διεύθυνσης Κοινωνικής Προστασίας, Αλληλεγγύης και Προσχολικής Αγωγής </w:t>
      </w:r>
      <w:r>
        <w:rPr>
          <w:rFonts w:cs="Calibri" w:ascii="Calibri" w:hAnsi="Calibri"/>
          <w:iCs/>
          <w:lang w:eastAsia="el-GR" w:bidi="ar-SA"/>
        </w:rPr>
        <w:t>του Δήμου Χαλκιδέων για δύο έτη.</w:t>
      </w:r>
    </w:p>
    <w:p>
      <w:pPr>
        <w:pStyle w:val="Standard"/>
        <w:ind w:firstLine="170"/>
        <w:jc w:val="both"/>
        <w:rPr>
          <w:rFonts w:ascii="Calibri" w:hAnsi="Calibri" w:eastAsia="ArialMT, 'Arial Unicode MS'" w:cs="Calibri"/>
        </w:rPr>
      </w:pPr>
      <w:r>
        <w:rPr>
          <w:rFonts w:eastAsia="ArialMT, 'Arial Unicode MS'" w:cs="Calibri" w:ascii="Calibri" w:hAnsi="Calibri"/>
        </w:rPr>
      </w:r>
    </w:p>
    <w:p>
      <w:pPr>
        <w:pStyle w:val="Standard"/>
        <w:jc w:val="both"/>
        <w:rPr>
          <w:rFonts w:ascii="Calibri" w:hAnsi="Calibri" w:cs="Calibri"/>
          <w:iCs/>
          <w:lang w:eastAsia="el-GR" w:bidi="ar-SA"/>
        </w:rPr>
      </w:pPr>
      <w:r>
        <w:rPr>
          <w:rFonts w:cs="Calibri" w:ascii="Calibri" w:hAnsi="Calibri"/>
          <w:iCs/>
          <w:lang w:eastAsia="el-GR" w:bidi="ar-SA"/>
        </w:rPr>
      </w:r>
    </w:p>
    <w:p>
      <w:pPr>
        <w:pStyle w:val="Standard"/>
        <w:jc w:val="both"/>
        <w:rPr>
          <w:rFonts w:ascii="Calibri" w:hAnsi="Calibri" w:cs="Calibri"/>
          <w:iCs/>
          <w:lang w:eastAsia="el-GR" w:bidi="ar-SA"/>
        </w:rPr>
      </w:pPr>
      <w:r>
        <w:rPr>
          <w:rFonts w:cs="Calibri" w:ascii="Calibri" w:hAnsi="Calibri"/>
          <w:iCs/>
          <w:lang w:eastAsia="el-GR" w:bidi="ar-SA"/>
        </w:rPr>
        <w:t>Προσφορά μπορεί να δοθεί για ένα η περισσότερα τμήματα της μελέτης.</w:t>
      </w:r>
    </w:p>
    <w:p>
      <w:pPr>
        <w:pStyle w:val="Standard"/>
        <w:jc w:val="both"/>
        <w:rPr>
          <w:rFonts w:ascii="Calibri" w:hAnsi="Calibri" w:cs="Calibri"/>
          <w:color w:val="000000"/>
        </w:rPr>
      </w:pPr>
      <w:r>
        <w:rPr>
          <w:rFonts w:cs="Calibri" w:ascii="Calibri" w:hAnsi="Calibri"/>
          <w:color w:val="000000"/>
        </w:rPr>
      </w:r>
    </w:p>
    <w:p>
      <w:pPr>
        <w:pStyle w:val="Standard"/>
        <w:jc w:val="both"/>
        <w:rPr>
          <w:rFonts w:ascii="Calibri" w:hAnsi="Calibri" w:cs="Calibri"/>
          <w:color w:val="000000"/>
        </w:rPr>
      </w:pPr>
      <w:r>
        <w:rPr>
          <w:rFonts w:cs="Calibri" w:ascii="Calibri" w:hAnsi="Calibri"/>
          <w:color w:val="000000"/>
        </w:rPr>
        <w:t xml:space="preserve">Η διάρκεια της σύμβασης ορίζεται σε δύο έτη ή και μέχρι εξάντλησης των συμβατικών ποσοτήτων από την υπογραφή της χωρίς να απαιτείται οποιαδήποτε ενέργεια για αυτή την χρονική παράταση. </w:t>
      </w:r>
    </w:p>
    <w:p>
      <w:pPr>
        <w:pStyle w:val="Standard"/>
        <w:jc w:val="both"/>
        <w:rPr>
          <w:rFonts w:ascii="Calibri" w:hAnsi="Calibri" w:cs="Calibri"/>
          <w:color w:val="000000"/>
        </w:rPr>
      </w:pPr>
      <w:r>
        <w:rPr>
          <w:rFonts w:cs="Calibri" w:ascii="Calibri" w:hAnsi="Calibri"/>
          <w:color w:val="000000"/>
        </w:rPr>
      </w:r>
    </w:p>
    <w:p>
      <w:pPr>
        <w:pStyle w:val="Standard"/>
        <w:jc w:val="both"/>
        <w:rPr>
          <w:rFonts w:ascii="Calibri" w:hAnsi="Calibri" w:cs="Calibri"/>
        </w:rPr>
      </w:pPr>
      <w:r>
        <w:rPr>
          <w:rFonts w:cs="Calibri" w:ascii="Calibri" w:hAnsi="Calibri"/>
          <w:color w:val="000000"/>
        </w:rPr>
        <w:t xml:space="preserve">Είναι δυνατή η παράταση της σύμβασης σύμφωνα με </w:t>
      </w:r>
      <w:r>
        <w:rPr>
          <w:rFonts w:cs="Calibri" w:ascii="Calibri" w:hAnsi="Calibri"/>
          <w:iCs/>
          <w:lang w:eastAsia="el-GR" w:bidi="ar-SA"/>
        </w:rPr>
        <w:t>το άρθρο 132 του ν.4412/2016.</w:t>
      </w:r>
    </w:p>
    <w:p>
      <w:pPr>
        <w:pStyle w:val="Standard"/>
        <w:jc w:val="both"/>
        <w:rPr>
          <w:rFonts w:ascii="Calibri" w:hAnsi="Calibri" w:cs="Calibri"/>
          <w:iCs/>
          <w:lang w:eastAsia="el-GR" w:bidi="ar-SA"/>
        </w:rPr>
      </w:pPr>
      <w:r>
        <w:rPr>
          <w:rFonts w:cs="Calibri" w:ascii="Calibri" w:hAnsi="Calibri"/>
          <w:iCs/>
          <w:lang w:eastAsia="el-GR" w:bidi="ar-SA"/>
        </w:rPr>
      </w:r>
    </w:p>
    <w:p>
      <w:pPr>
        <w:pStyle w:val="Standard"/>
        <w:jc w:val="center"/>
        <w:rPr>
          <w:rFonts w:ascii="Calibri" w:hAnsi="Calibri" w:cs="Calibri"/>
          <w:iCs/>
          <w:lang w:eastAsia="el-GR" w:bidi="ar-SA"/>
        </w:rPr>
      </w:pPr>
      <w:r>
        <w:rPr>
          <w:rFonts w:cs="Calibri" w:ascii="Calibri" w:hAnsi="Calibri"/>
          <w:iCs/>
          <w:lang w:eastAsia="el-GR" w:bidi="ar-SA"/>
        </w:rPr>
      </w:r>
    </w:p>
    <w:p>
      <w:pPr>
        <w:pStyle w:val="Standard"/>
        <w:jc w:val="center"/>
        <w:rPr>
          <w:rFonts w:ascii="Calibri" w:hAnsi="Calibri" w:cs="Calibri"/>
        </w:rPr>
      </w:pPr>
      <w:r>
        <w:rPr>
          <w:rFonts w:cs="Calibri" w:ascii="Calibri" w:hAnsi="Calibri"/>
          <w:iCs/>
          <w:lang w:eastAsia="el-GR" w:bidi="ar-SA"/>
        </w:rPr>
        <w:t xml:space="preserve">Χαλκίδα, </w:t>
      </w:r>
      <w:r>
        <w:rPr>
          <w:rFonts w:cs="Calibri" w:ascii="Calibri" w:hAnsi="Calibri"/>
          <w:iCs/>
          <w:lang w:val="en-US" w:eastAsia="el-GR" w:bidi="ar-SA"/>
        </w:rPr>
        <w:t xml:space="preserve"> </w:t>
      </w:r>
      <w:r>
        <w:rPr>
          <w:rFonts w:cs="Calibri" w:ascii="Calibri" w:hAnsi="Calibri"/>
          <w:iCs/>
          <w:lang w:eastAsia="el-GR" w:bidi="ar-SA"/>
        </w:rPr>
        <w:t>06-08-2026</w:t>
      </w:r>
    </w:p>
    <w:p>
      <w:pPr>
        <w:pStyle w:val="Standard"/>
        <w:jc w:val="center"/>
        <w:rPr>
          <w:rFonts w:ascii="Calibri" w:hAnsi="Calibri" w:cs="Calibri"/>
          <w:iCs/>
          <w:lang w:eastAsia="el-GR" w:bidi="ar-SA"/>
        </w:rPr>
      </w:pPr>
      <w:r>
        <w:rPr>
          <w:rFonts w:cs="Calibri" w:ascii="Calibri" w:hAnsi="Calibri"/>
          <w:iCs/>
          <w:lang w:eastAsia="el-GR" w:bidi="ar-SA"/>
        </w:rPr>
      </w:r>
    </w:p>
    <w:p>
      <w:pPr>
        <w:pStyle w:val="Standard"/>
        <w:rPr>
          <w:rFonts w:ascii="Calibri" w:hAnsi="Calibri" w:cs="Calibri"/>
          <w:iCs/>
          <w:lang w:eastAsia="el-GR" w:bidi="ar-SA"/>
        </w:rPr>
      </w:pPr>
      <w:r>
        <w:rPr>
          <w:rFonts w:cs="Calibri" w:ascii="Calibri" w:hAnsi="Calibri"/>
          <w:iCs/>
          <w:lang w:eastAsia="el-GR" w:bidi="ar-SA"/>
        </w:rPr>
      </w:r>
    </w:p>
    <w:p>
      <w:pPr>
        <w:pStyle w:val="Standard"/>
        <w:jc w:val="center"/>
        <w:rPr>
          <w:rFonts w:ascii="Calibri" w:hAnsi="Calibri" w:cs="Calibri"/>
          <w:iCs/>
          <w:lang w:eastAsia="el-GR" w:bidi="ar-SA"/>
        </w:rPr>
      </w:pPr>
      <w:r>
        <w:rPr>
          <w:rFonts w:cs="Calibri" w:ascii="Calibri" w:hAnsi="Calibri"/>
          <w:iCs/>
          <w:lang w:eastAsia="el-GR" w:bidi="ar-SA"/>
        </w:rPr>
      </w:r>
    </w:p>
    <w:p>
      <w:pPr>
        <w:pStyle w:val="Standard"/>
        <w:jc w:val="center"/>
        <w:rPr>
          <w:rFonts w:ascii="Calibri" w:hAnsi="Calibri" w:cs="Calibri"/>
          <w:iCs/>
          <w:lang w:eastAsia="el-GR" w:bidi="ar-SA"/>
        </w:rPr>
      </w:pPr>
      <w:r>
        <w:rPr>
          <w:rFonts w:cs="Calibri" w:ascii="Calibri" w:hAnsi="Calibri"/>
          <w:iCs/>
          <w:lang w:eastAsia="el-GR" w:bidi="ar-SA"/>
        </w:rPr>
      </w:r>
    </w:p>
    <w:p>
      <w:pPr>
        <w:pStyle w:val="Standard"/>
        <w:rPr>
          <w:rFonts w:ascii="Calibri" w:hAnsi="Calibri" w:cs="Calibri"/>
          <w:iCs/>
          <w:lang w:eastAsia="el-GR" w:bidi="ar-SA"/>
        </w:rPr>
      </w:pPr>
      <w:r>
        <w:rPr>
          <w:rFonts w:cs="Calibri" w:ascii="Calibri" w:hAnsi="Calibri"/>
          <w:iCs/>
          <w:lang w:eastAsia="el-GR" w:bidi="ar-SA"/>
        </w:rPr>
      </w:r>
    </w:p>
    <w:p>
      <w:pPr>
        <w:pStyle w:val="Standard"/>
        <w:jc w:val="center"/>
        <w:rPr>
          <w:rFonts w:ascii="Calibri" w:hAnsi="Calibri" w:cs="Calibri"/>
          <w:shd w:fill="FFFF00" w:val="clear"/>
        </w:rPr>
      </w:pPr>
      <w:r>
        <w:rPr>
          <w:rFonts w:cs="Calibri" w:ascii="Calibri" w:hAnsi="Calibri"/>
          <w:shd w:fill="FFFF00" w:val="clear"/>
        </w:rPr>
      </w:r>
    </w:p>
    <w:tbl>
      <w:tblPr>
        <w:tblW w:w="10822" w:type="dxa"/>
        <w:jc w:val="left"/>
        <w:tblInd w:w="-319" w:type="dxa"/>
        <w:tblLayout w:type="fixed"/>
        <w:tblCellMar>
          <w:top w:w="55" w:type="dxa"/>
          <w:left w:w="55" w:type="dxa"/>
          <w:bottom w:w="55" w:type="dxa"/>
          <w:right w:w="55" w:type="dxa"/>
        </w:tblCellMar>
        <w:tblLook w:firstRow="1" w:noVBand="1" w:lastRow="0" w:firstColumn="1" w:lastColumn="0" w:noHBand="0" w:val="04a0"/>
      </w:tblPr>
      <w:tblGrid>
        <w:gridCol w:w="3245"/>
        <w:gridCol w:w="3895"/>
        <w:gridCol w:w="3682"/>
      </w:tblGrid>
      <w:tr>
        <w:trPr>
          <w:trHeight w:val="3334" w:hRule="atLeast"/>
        </w:trPr>
        <w:tc>
          <w:tcPr>
            <w:tcW w:w="3245" w:type="dxa"/>
            <w:tcBorders/>
          </w:tcPr>
          <w:p>
            <w:pPr>
              <w:pStyle w:val="Normal"/>
              <w:widowControl w:val="false"/>
              <w:snapToGrid w:val="false"/>
              <w:spacing w:before="60" w:after="57"/>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ΣΥΝΤΑΧΘΗΚΕ</w:t>
            </w:r>
          </w:p>
          <w:p>
            <w:pPr>
              <w:pStyle w:val="Normal"/>
              <w:widowControl w:val="false"/>
              <w:snapToGrid w:val="false"/>
              <w:spacing w:before="0" w:after="57"/>
              <w:ind w:right="57"/>
              <w:jc w:val="center"/>
              <w:textAlignment w:val="auto"/>
              <w:rPr>
                <w:rFonts w:ascii="Calibri" w:hAnsi="Calibri" w:eastAsia="Arial" w:cs="Calibri"/>
                <w:b/>
                <w:bCs/>
                <w:kern w:val="0"/>
                <w:lang w:bidi="ar-SA"/>
              </w:rPr>
            </w:pPr>
            <w:r>
              <w:rPr>
                <w:rFonts w:eastAsia="Arial" w:cs="Calibri" w:ascii="Calibri" w:hAnsi="Calibri"/>
                <w:b/>
                <w:bCs/>
                <w:kern w:val="0"/>
                <w:lang w:bidi="ar-SA"/>
              </w:rPr>
            </w:r>
          </w:p>
          <w:p>
            <w:pPr>
              <w:pStyle w:val="Normal"/>
              <w:widowControl w:val="false"/>
              <w:snapToGrid w:val="false"/>
              <w:spacing w:before="0" w:after="57"/>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imes New Roman" w:cs="Calibri"/>
                <w:kern w:val="0"/>
                <w:lang w:bidi="ar-SA"/>
              </w:rPr>
            </w:pPr>
            <w:r>
              <w:rPr>
                <w:rFonts w:eastAsia="Tahoma" w:cs="Calibri" w:ascii="Calibri" w:hAnsi="Calibri"/>
                <w:color w:val="000000"/>
                <w:lang w:bidi="el-GR"/>
              </w:rPr>
              <w:t>ΚΑΛΛΙΟΠΗ ΑΡΓΥΡΗ</w:t>
            </w:r>
          </w:p>
        </w:tc>
        <w:tc>
          <w:tcPr>
            <w:tcW w:w="3895" w:type="dxa"/>
            <w:tcBorders/>
          </w:tcPr>
          <w:p>
            <w:pPr>
              <w:pStyle w:val="Normal"/>
              <w:widowControl w:val="false"/>
              <w:snapToGrid w:val="false"/>
              <w:spacing w:before="60" w:after="57"/>
              <w:ind w:left="57"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c>
        <w:tc>
          <w:tcPr>
            <w:tcW w:w="3682" w:type="dxa"/>
            <w:tcBorders/>
          </w:tcPr>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ΘΕΩΡΗΘΗΚΕ</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Standard"/>
              <w:widowControl w:val="false"/>
              <w:jc w:val="center"/>
              <w:rPr>
                <w:rFonts w:ascii="Calibri" w:hAnsi="Calibri" w:eastAsia="SimSun, 宋体" w:cs="Calibri"/>
              </w:rPr>
            </w:pPr>
            <w:r>
              <w:rPr>
                <w:rFonts w:eastAsia="SimSun, 宋体" w:cs="Calibri" w:ascii="Calibri" w:hAnsi="Calibri"/>
              </w:rPr>
              <w:t>Ο ΑΝ. ΠΡΟΪΣΤΑΜΕΝΟΣ ΤΜΗΜΑΤΟΣ ΠΡΟΜΗΘΕΙΩΝ</w:t>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eastAsia="Tahoma" w:cs="Calibri"/>
              </w:rPr>
            </w:pPr>
            <w:r>
              <w:rPr>
                <w:rFonts w:eastAsia="Tahoma" w:cs="Calibri" w:ascii="Calibri" w:hAnsi="Calibri"/>
              </w:rPr>
              <w:t>ΑΝΤΩΝΙΟΣ ΚΟΥΜΑΡΟΣ</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c>
      </w:tr>
    </w:tbl>
    <w:p>
      <w:pPr>
        <w:pStyle w:val="Standard"/>
        <w:jc w:val="right"/>
        <w:rPr>
          <w:rFonts w:ascii="Calibri" w:hAnsi="Calibri" w:cs="Calibri"/>
        </w:rPr>
      </w:pPr>
      <w:r>
        <w:rPr>
          <w:rFonts w:cs="Calibri" w:ascii="Calibri" w:hAnsi="Calibri"/>
        </w:rPr>
      </w:r>
      <w:r>
        <w:br w:type="page"/>
      </w:r>
    </w:p>
    <w:tbl>
      <w:tblPr>
        <w:tblW w:w="9861" w:type="dxa"/>
        <w:jc w:val="left"/>
        <w:tblInd w:w="56" w:type="dxa"/>
        <w:tblLayout w:type="fixed"/>
        <w:tblCellMar>
          <w:top w:w="55" w:type="dxa"/>
          <w:left w:w="55" w:type="dxa"/>
          <w:bottom w:w="55" w:type="dxa"/>
          <w:right w:w="55" w:type="dxa"/>
        </w:tblCellMar>
        <w:tblLook w:firstRow="0" w:noVBand="0" w:lastRow="0" w:firstColumn="0" w:lastColumn="0" w:noHBand="0" w:val="0000"/>
      </w:tblPr>
      <w:tblGrid>
        <w:gridCol w:w="9861"/>
      </w:tblGrid>
      <w:tr>
        <w:trPr/>
        <w:tc>
          <w:tcPr>
            <w:tcW w:w="9861" w:type="dxa"/>
            <w:tcBorders>
              <w:top w:val="single" w:sz="2" w:space="0" w:color="000000"/>
              <w:left w:val="single" w:sz="2" w:space="0" w:color="000000"/>
              <w:bottom w:val="single" w:sz="2" w:space="0" w:color="000000"/>
              <w:right w:val="single" w:sz="2" w:space="0" w:color="000000"/>
            </w:tcBorders>
          </w:tcPr>
          <w:p>
            <w:pPr>
              <w:pStyle w:val="Normal"/>
              <w:pageBreakBefore/>
              <w:widowControl w:val="false"/>
              <w:spacing w:before="0" w:after="0"/>
              <w:jc w:val="center"/>
              <w:textAlignment w:val="auto"/>
              <w:rPr>
                <w:rFonts w:ascii="Calibri" w:hAnsi="Calibri" w:eastAsia="Andale Sans UI;Arial Unicode MS" w:cs="Calibri"/>
                <w:b/>
              </w:rPr>
            </w:pPr>
            <w:r>
              <w:rPr>
                <w:rFonts w:eastAsia="Andale Sans UI;Arial Unicode MS" w:cs="Calibri" w:ascii="Calibri" w:hAnsi="Calibri"/>
                <w:b/>
              </w:rPr>
              <w:t>ΓΕΝΙΚΗ ΣΥΓΓΡΑΦΗ ΥΠΟΧΡΕΩΣΕΩΝ</w:t>
            </w:r>
          </w:p>
        </w:tc>
      </w:tr>
    </w:tbl>
    <w:p>
      <w:pPr>
        <w:pStyle w:val="Normal"/>
        <w:widowControl w:val="false"/>
        <w:jc w:val="center"/>
        <w:textAlignment w:val="auto"/>
        <w:rPr>
          <w:rFonts w:ascii="Calibri" w:hAnsi="Calibri" w:eastAsia="Andale Sans UI;Arial Unicode MS" w:cs="Calibri"/>
          <w:b/>
          <w:i/>
          <w:i/>
          <w:iCs/>
        </w:rPr>
      </w:pPr>
      <w:r>
        <w:rPr>
          <w:rFonts w:eastAsia="Andale Sans UI;Arial Unicode MS" w:cs="Calibri" w:ascii="Calibri" w:hAnsi="Calibri"/>
          <w:b/>
          <w:i/>
          <w:iCs/>
        </w:rPr>
      </w:r>
    </w:p>
    <w:p>
      <w:pPr>
        <w:pStyle w:val="Normal"/>
        <w:widowControl w:val="false"/>
        <w:jc w:val="center"/>
        <w:textAlignment w:val="auto"/>
        <w:rPr>
          <w:rFonts w:ascii="Calibri" w:hAnsi="Calibri" w:eastAsia="Andale Sans UI;Arial Unicode MS" w:cs="Calibri"/>
          <w:b/>
          <w:i/>
          <w:i/>
          <w:iCs/>
        </w:rPr>
      </w:pPr>
      <w:r>
        <w:rPr>
          <w:rFonts w:eastAsia="Andale Sans UI;Arial Unicode MS" w:cs="Calibri" w:ascii="Calibri" w:hAnsi="Calibri"/>
          <w:b/>
          <w:i/>
          <w:iCs/>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1</w:t>
      </w:r>
    </w:p>
    <w:p>
      <w:pPr>
        <w:pStyle w:val="Normal"/>
        <w:widowControl w:val="false"/>
        <w:jc w:val="center"/>
        <w:textAlignment w:val="auto"/>
        <w:rPr>
          <w:rFonts w:ascii="Calibri" w:hAnsi="Calibri" w:cs="Calibri"/>
          <w:color w:val="000000"/>
        </w:rPr>
      </w:pPr>
      <w:r>
        <w:rPr>
          <w:rFonts w:cs="Calibri" w:ascii="Calibri" w:hAnsi="Calibri"/>
          <w:color w:val="000000"/>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 παρούσα συγγραφή υποχρεώσεων αφορά α) την προμήθεια τροφίμων για την σίτιση βρεφών και νηπίων στους Παιδικούς Σταθμούς, για τις ανάγκες των ΚΑΠΗ, της δομής ΚΔΑΠ ΜΕΑ, των συσσιτίων και του Κοινωνικού Παντοπωλείου και ειδικότερα, είδη Παντοπωλείου, Έλαια, είδη κρεοπωλείου, είδη οπωροπωλείου, είδη γαλακτοπωλείου, είδη αρτοποιείου-ζαχαροπλαστείου, είδη κυλικείου που αφορούν.</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numPr>
          <w:ilvl w:val="0"/>
          <w:numId w:val="1"/>
        </w:numPr>
        <w:spacing w:before="0" w:after="0"/>
        <w:ind w:hanging="284" w:left="284"/>
        <w:contextualSpacing/>
        <w:jc w:val="both"/>
        <w:textAlignment w:val="auto"/>
        <w:rPr>
          <w:rFonts w:ascii="Calibri" w:hAnsi="Calibri" w:eastAsia="Andale Sans UI;Arial Unicode MS" w:cs="Calibri"/>
        </w:rPr>
      </w:pPr>
      <w:r>
        <w:rPr>
          <w:rFonts w:eastAsia="Andale Sans UI;Arial Unicode MS" w:cs="Calibri" w:ascii="Calibri" w:hAnsi="Calibri"/>
        </w:rPr>
        <w:t>Τόπος παράδοσης των τροφίμων και του γάλακτος ορίζονται οι δομές του Δήμου όπως παρακάτω:</w:t>
      </w:r>
    </w:p>
    <w:p>
      <w:pPr>
        <w:pStyle w:val="Normal"/>
        <w:widowControl w:val="false"/>
        <w:spacing w:before="0" w:after="0"/>
        <w:ind w:left="284"/>
        <w:contextualSpacing/>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1. Στο κτίριο που στεγάζεται το Κοινωνικό Παντοπωλείο </w:t>
      </w:r>
      <w:r>
        <w:rPr>
          <w:rFonts w:eastAsia="Andale Sans UI;Arial Unicode MS" w:cs="Calibri" w:ascii="Calibri" w:hAnsi="Calibri"/>
          <w:b/>
          <w:bCs/>
        </w:rPr>
        <w:t>σε οποιαδήποτε ποσότητα και αν ζητηθεί και εντός δύο (2) ημερών από την έγγραφη εντολή της υπηρεσίας.</w:t>
      </w:r>
      <w:r>
        <w:rPr>
          <w:rFonts w:eastAsia="Andale Sans UI;Arial Unicode MS" w:cs="Calibri" w:ascii="Calibri" w:hAnsi="Calibri"/>
        </w:rPr>
        <w:t xml:space="preserve"> </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b/>
          <w:bCs/>
        </w:rPr>
      </w:pPr>
      <w:r>
        <w:rPr>
          <w:rFonts w:eastAsia="Andale Sans UI;Arial Unicode MS" w:cs="Calibri" w:ascii="Calibri" w:hAnsi="Calibri"/>
        </w:rPr>
        <w:t xml:space="preserve">2. Για τα τρόφιμα των παιδικών σταθμών, των ΚΑΠΗ, της δομής ΚΔΑΠ ΜΕΑ και των συσσιτίων η παράδοση των ειδών θα γίνει σε χώρους που θα υποδειχθούν από τους υπεύθυνους </w:t>
      </w:r>
      <w:r>
        <w:rPr>
          <w:rFonts w:eastAsia="Andale Sans UI;Arial Unicode MS" w:cs="Calibri" w:ascii="Calibri" w:hAnsi="Calibri"/>
          <w:b/>
          <w:bCs/>
        </w:rPr>
        <w:t>σε οποιαδήποτε ποσότητα και αν ζητηθεί και εντός δύο (2) ημερών από την έγγραφη εντολή της υπηρεσίας.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b/>
          <w:bCs/>
        </w:rPr>
        <w:t xml:space="preserve">Οι παραδόσεις των τροφίμων θα γίνονται εντός των κτιρίων </w:t>
      </w:r>
      <w:r>
        <w:rPr>
          <w:rFonts w:eastAsia="Andale Sans UI;Arial Unicode MS" w:cs="Calibri" w:ascii="Calibri" w:hAnsi="Calibri"/>
          <w:bCs/>
        </w:rPr>
        <w:t>και στα σημεία που θα υποδεικνύονται από τους αρμόδιους υπαλλήλους των υπηρεσιών.</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 xml:space="preserve">ΑΡΘΡΟ 2 </w:t>
      </w:r>
    </w:p>
    <w:p>
      <w:pPr>
        <w:pStyle w:val="Normal"/>
        <w:widowControl w:val="false"/>
        <w:jc w:val="center"/>
        <w:textAlignment w:val="auto"/>
        <w:rPr>
          <w:rFonts w:ascii="Calibri" w:hAnsi="Calibri" w:eastAsia="Andale Sans UI;Arial Unicode MS" w:cs="Calibri"/>
          <w:b/>
          <w:bCs/>
          <w:shd w:fill="00FFFF" w:val="clear"/>
        </w:rPr>
      </w:pPr>
      <w:r>
        <w:rPr>
          <w:rFonts w:eastAsia="Andale Sans UI;Arial Unicode MS" w:cs="Calibri" w:ascii="Calibri" w:hAnsi="Calibri"/>
          <w:b/>
          <w:bCs/>
          <w:shd w:fill="00FFFF" w:val="clear"/>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 προμήθεια διέπεται από:</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ndale Sans UI;Arial Unicode MS" w:cs="Calibri" w:ascii="Calibri" w:hAnsi="Calibri"/>
          <w:shd w:fill="FFFFFF" w:val="clear"/>
        </w:rPr>
        <w:t xml:space="preserve">Τις διατάξεις του </w:t>
      </w:r>
      <w:r>
        <w:rPr>
          <w:rFonts w:eastAsia="Andale Sans UI;Arial Unicode MS" w:cs="Calibri" w:ascii="Calibri" w:hAnsi="Calibri"/>
        </w:rPr>
        <w:t xml:space="preserve">ο Ν.3463/2006 ( ΦΕΚ Α΄ 114/2006) με τίτλο «Κύρωση του Κώδικα </w:t>
      </w:r>
      <w:r>
        <w:rPr>
          <w:rFonts w:eastAsia="Tahoma" w:cs="Calibri" w:ascii="Calibri" w:hAnsi="Calibri"/>
          <w:shd w:fill="FFFFFF" w:val="clear"/>
        </w:rPr>
        <w:t>Δήμων και Κοινοτήτων</w:t>
      </w:r>
      <w:r>
        <w:rPr>
          <w:rFonts w:eastAsia="Tahoma" w:cs="Calibri" w:ascii="Calibri" w:hAnsi="Calibri"/>
        </w:rPr>
        <w:t>»</w:t>
      </w:r>
      <w:r>
        <w:rPr>
          <w:rFonts w:eastAsia="Tahoma" w:cs="Calibri" w:ascii="Calibri" w:hAnsi="Calibri"/>
          <w:shd w:fill="FFFFFF" w:val="clear"/>
        </w:rPr>
        <w:t>.</w:t>
      </w:r>
      <w:r>
        <w:rPr>
          <w:rFonts w:eastAsia="Andale Sans UI;Arial Unicode MS" w:cs="Calibri" w:ascii="Calibri" w:hAnsi="Calibri"/>
          <w:shd w:fill="FFFFFF" w:val="clear"/>
        </w:rPr>
        <w:t xml:space="preserve">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ndale Sans UI;Arial Unicode MS" w:cs="Calibri" w:ascii="Calibri" w:hAnsi="Calibri"/>
          <w:shd w:fill="FFFFFF" w:val="clear"/>
        </w:rPr>
        <w:t xml:space="preserve">Τις διατάξεις του άρθρου 48 του Ν.4111/2013 (ΦΕΚ Α΄18)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ndale Sans UI;Arial Unicode MS" w:cs="Calibri" w:ascii="Calibri" w:hAnsi="Calibri"/>
          <w:shd w:fill="FFFFFF" w:val="clear"/>
        </w:rPr>
        <w:t>Τις διατάξεις του  Νόμου 4412/2016 (ΦΕΚ 147/Α΄/08-08-2016).</w:t>
      </w:r>
    </w:p>
    <w:p>
      <w:pPr>
        <w:pStyle w:val="Normal"/>
        <w:widowControl w:val="false"/>
        <w:numPr>
          <w:ilvl w:val="0"/>
          <w:numId w:val="2"/>
        </w:numPr>
        <w:suppressLineNumbers/>
        <w:textAlignment w:val="auto"/>
        <w:rPr>
          <w:rFonts w:ascii="Calibri" w:hAnsi="Calibri" w:eastAsia="Andale Sans UI;Arial Unicode MS" w:cs="Calibri"/>
        </w:rPr>
      </w:pPr>
      <w:r>
        <w:rPr>
          <w:rFonts w:eastAsia="Andale Sans UI;Arial Unicode MS" w:cs="Calibri" w:ascii="Calibri" w:hAnsi="Calibri"/>
          <w:shd w:fill="FFFFFF" w:val="clear"/>
        </w:rPr>
        <w:t xml:space="preserve">Τις διατάξεις του </w:t>
      </w:r>
      <w:r>
        <w:rPr>
          <w:rFonts w:eastAsia="Andale Sans UI;Arial Unicode MS" w:cs="Calibri" w:ascii="Calibri" w:hAnsi="Calibri"/>
        </w:rPr>
        <w:t>Ν. 3852/ ΦΕΚ 87 Α΄/ 7-6-2010 «Νέα αρχιτεκτονική της αυτοδιοίκησης και της αποκεντρωμένης διοίκησης- Πρόγραμμα Καλλικράτης».</w:t>
      </w:r>
    </w:p>
    <w:p>
      <w:pPr>
        <w:pStyle w:val="Normal"/>
        <w:widowControl w:val="false"/>
        <w:numPr>
          <w:ilvl w:val="0"/>
          <w:numId w:val="2"/>
        </w:numPr>
        <w:suppressLineNumbers/>
        <w:textAlignment w:val="auto"/>
        <w:rPr>
          <w:rFonts w:ascii="Calibri" w:hAnsi="Calibri" w:eastAsia="Andale Sans UI;Arial Unicode MS" w:cs="Calibri"/>
        </w:rPr>
      </w:pPr>
      <w:r>
        <w:rPr>
          <w:rFonts w:eastAsia="Andale Sans UI;Arial Unicode MS" w:cs="Calibri" w:ascii="Calibri" w:hAnsi="Calibri"/>
          <w:shd w:fill="FFFFFF" w:val="clear"/>
        </w:rPr>
        <w:t>Τις διατάξεις του</w:t>
      </w:r>
      <w:r>
        <w:rPr>
          <w:rFonts w:eastAsia="Andale Sans UI;Arial Unicode MS" w:cs="Calibri" w:ascii="Calibri" w:hAnsi="Calibri"/>
        </w:rPr>
        <w:t xml:space="preserve">  Ν. 3861/ΦΕΚ112 Α΄/ 13-7-2010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ndale Sans UI;Arial Unicode MS" w:cs="Calibri" w:ascii="Calibri" w:hAnsi="Calibri"/>
          <w:shd w:fill="FFFFFF" w:val="clear"/>
        </w:rPr>
        <w:t>Τις διατάξεις του</w:t>
      </w:r>
      <w:r>
        <w:rPr>
          <w:rFonts w:eastAsia="ArialMT;Arial Unicode MS" w:cs="Calibri" w:ascii="Calibri" w:hAnsi="Calibri"/>
          <w:shd w:fill="FFFFFF" w:val="clear"/>
        </w:rPr>
        <w:t xml:space="preserve">  Ν. 4155/2013 (ΦΕΚ Α΄ 120/2013) </w:t>
      </w:r>
      <w:r>
        <w:rPr>
          <w:rFonts w:eastAsia="ArialMT;Arial Unicode MS" w:cs="Calibri" w:ascii="Calibri" w:hAnsi="Calibri"/>
        </w:rPr>
        <w:t>«</w:t>
      </w:r>
      <w:r>
        <w:rPr>
          <w:rFonts w:eastAsia="ArialMT;Arial Unicode MS" w:cs="Calibri" w:ascii="Calibri" w:hAnsi="Calibri"/>
          <w:shd w:fill="FFFFFF" w:val="clear"/>
        </w:rPr>
        <w:t>Εθνικό Σύστημα Ηλεκτρονικών Δημοσίων Συμβάσεων και άλλες διατάξεις</w:t>
      </w:r>
      <w:r>
        <w:rPr>
          <w:rFonts w:eastAsia="ArialMT;Arial Unicode MS" w:cs="Calibri" w:ascii="Calibri" w:hAnsi="Calibri"/>
        </w:rPr>
        <w:t>»</w:t>
      </w:r>
      <w:r>
        <w:rPr>
          <w:rFonts w:eastAsia="ArialMT;Arial Unicode MS" w:cs="Calibri" w:ascii="Calibri" w:hAnsi="Calibri"/>
          <w:shd w:fill="FFFFFF" w:val="clear"/>
        </w:rPr>
        <w:t xml:space="preserve"> όπως αυτός ισχύει.</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rialMT;Arial Unicode MS" w:cs="Calibri" w:ascii="Calibri" w:hAnsi="Calibri"/>
          <w:shd w:fill="FFFFFF" w:val="clear"/>
        </w:rPr>
        <w:t xml:space="preserve">Τον Ν. 3548/ΦΕΚ 68 Α΄/20-03-2007 </w:t>
      </w:r>
      <w:r>
        <w:rPr>
          <w:rFonts w:eastAsia="ArialMT;Arial Unicode MS" w:cs="Calibri" w:ascii="Calibri" w:hAnsi="Calibri"/>
        </w:rPr>
        <w:t>«</w:t>
      </w:r>
      <w:r>
        <w:rPr>
          <w:rFonts w:eastAsia="ArialMT;Arial Unicode MS" w:cs="Calibri" w:ascii="Calibri" w:hAnsi="Calibri"/>
          <w:shd w:fill="FFFFFF" w:val="clear"/>
        </w:rPr>
        <w:t>Καταχώρηση δημοσιεύσεων των φορέων του Δημοσίου στο νομαρχιακό και τοπικό Τύπο και άλλες διατάξεις</w:t>
      </w:r>
      <w:r>
        <w:rPr>
          <w:rFonts w:eastAsia="ArialMT;Arial Unicode MS" w:cs="Calibri" w:ascii="Calibri" w:hAnsi="Calibri"/>
        </w:rPr>
        <w:t>»</w:t>
      </w:r>
      <w:r>
        <w:rPr>
          <w:rFonts w:eastAsia="ArialMT;Arial Unicode MS" w:cs="Calibri" w:ascii="Calibri" w:hAnsi="Calibri"/>
          <w:shd w:fill="FFFFFF" w:val="clear"/>
        </w:rPr>
        <w:t xml:space="preserve">.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rialMT;Arial Unicode MS" w:cs="Calibri" w:ascii="Calibri" w:hAnsi="Calibri"/>
          <w:shd w:fill="FFFFFF" w:val="clear"/>
        </w:rPr>
        <w:t xml:space="preserve">Τον Ν. 4013/2011 ΦΕΚ 204/Α </w:t>
      </w:r>
      <w:r>
        <w:rPr>
          <w:rFonts w:eastAsia="ArialMT;Arial Unicode MS" w:cs="Calibri" w:ascii="Calibri" w:hAnsi="Calibri"/>
        </w:rPr>
        <w:t>«</w:t>
      </w:r>
      <w:r>
        <w:rPr>
          <w:rFonts w:eastAsia="ArialMT;Arial Unicode MS" w:cs="Calibri" w:ascii="Calibri" w:hAnsi="Calibri"/>
          <w:shd w:fill="FFFFFF" w:val="clear"/>
        </w:rPr>
        <w:t>Σύσταση Ενιαίας Ανεξάρτητης Αρχής Δημοσίων Συμβάσεων και Κεντρικού Ηλεκτρονικού Μητρώου Συμβάσεων και άλλες διατάξεις</w:t>
      </w:r>
      <w:r>
        <w:rPr>
          <w:rFonts w:eastAsia="ArialMT;Arial Unicode MS" w:cs="Calibri" w:ascii="Calibri" w:hAnsi="Calibri"/>
        </w:rPr>
        <w:t>» ως έχει τροποποιηθεί και ισχύει.</w:t>
      </w:r>
      <w:r>
        <w:rPr>
          <w:rFonts w:eastAsia="ArialMT;Arial Unicode MS" w:cs="Calibri" w:ascii="Calibri" w:hAnsi="Calibri"/>
          <w:shd w:fill="FFFFFF" w:val="clear"/>
        </w:rPr>
        <w:t xml:space="preserve">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rialMT;Arial Unicode MS" w:cs="Calibri" w:ascii="Calibri" w:hAnsi="Calibri"/>
          <w:shd w:fill="FFFFFF" w:val="clear"/>
        </w:rPr>
        <w:t xml:space="preserve">Τον Ν. 4270/2014 </w:t>
      </w:r>
      <w:r>
        <w:rPr>
          <w:rFonts w:eastAsia="ArialMT;Arial Unicode MS" w:cs="Calibri" w:ascii="Calibri" w:hAnsi="Calibri"/>
        </w:rPr>
        <w:t>«</w:t>
      </w:r>
      <w:r>
        <w:rPr>
          <w:rFonts w:eastAsia="ArialMT;Arial Unicode MS" w:cs="Calibri" w:ascii="Calibri" w:hAnsi="Calibri"/>
          <w:shd w:fill="FFFFFF" w:val="clear"/>
        </w:rPr>
        <w:t>Αρχές δημοσιονομικής διαχείρισης και εποπτείας (ενσωμάτωση της Οδηγίας 2011/85/ΕΕ) δημόσιο λογιστικό και άλλες διατάξεις</w:t>
      </w:r>
      <w:r>
        <w:rPr>
          <w:rFonts w:eastAsia="ArialMT;Arial Unicode MS" w:cs="Calibri" w:ascii="Calibri" w:hAnsi="Calibri"/>
        </w:rPr>
        <w:t>» (ΦΕΚ 143/Α/28-06-2014), όπως τροποποιήθηκε και ισχύει</w:t>
      </w:r>
      <w:r>
        <w:rPr>
          <w:rFonts w:eastAsia="ArialMT;Arial Unicode MS" w:cs="Calibri" w:ascii="Calibri" w:hAnsi="Calibri"/>
          <w:shd w:fill="FFFFFF" w:val="clear"/>
        </w:rPr>
        <w:t xml:space="preserve">. </w:t>
      </w:r>
    </w:p>
    <w:p>
      <w:pPr>
        <w:pStyle w:val="Normal"/>
        <w:widowControl w:val="false"/>
        <w:numPr>
          <w:ilvl w:val="0"/>
          <w:numId w:val="2"/>
        </w:numPr>
        <w:spacing w:before="0" w:after="0"/>
        <w:contextualSpacing/>
        <w:jc w:val="both"/>
        <w:textAlignment w:val="auto"/>
        <w:rPr>
          <w:rFonts w:ascii="Calibri" w:hAnsi="Calibri" w:eastAsia="Andale Sans UI;Arial Unicode MS" w:cs="Calibri"/>
        </w:rPr>
      </w:pPr>
      <w:r>
        <w:rPr>
          <w:rFonts w:eastAsia="ArialMT;Arial Unicode MS" w:cs="Calibri" w:ascii="Calibri" w:hAnsi="Calibri"/>
          <w:shd w:fill="FFFFFF" w:val="clear"/>
        </w:rPr>
        <w:t xml:space="preserve">Το Π.Δ. 80/2016 </w:t>
      </w:r>
      <w:r>
        <w:rPr>
          <w:rFonts w:eastAsia="ArialMT;Arial Unicode MS" w:cs="Calibri" w:ascii="Calibri" w:hAnsi="Calibri"/>
        </w:rPr>
        <w:t>«Ανάληψη υποχρεώσεων από τους Διατάκτες» (ΦΕΚ 145/Α΄)</w:t>
      </w:r>
      <w:r>
        <w:rPr>
          <w:rFonts w:eastAsia="ArialMT;Arial Unicode MS" w:cs="Calibri" w:ascii="Calibri" w:hAnsi="Calibri"/>
          <w:shd w:fill="FFFFFF" w:val="clear"/>
        </w:rPr>
        <w:t xml:space="preserve">. </w:t>
      </w:r>
    </w:p>
    <w:p>
      <w:pPr>
        <w:pStyle w:val="Normal"/>
        <w:widowControl w:val="false"/>
        <w:numPr>
          <w:ilvl w:val="0"/>
          <w:numId w:val="2"/>
        </w:numPr>
        <w:tabs>
          <w:tab w:val="clear" w:pos="709"/>
          <w:tab w:val="left" w:pos="8820" w:leader="none"/>
        </w:tabs>
        <w:spacing w:before="0" w:after="0"/>
        <w:ind w:hanging="360" w:left="720" w:right="154"/>
        <w:contextualSpacing/>
        <w:jc w:val="both"/>
        <w:textAlignment w:val="auto"/>
        <w:rPr>
          <w:rFonts w:ascii="Calibri" w:hAnsi="Calibri" w:eastAsia="Andale Sans UI;Arial Unicode MS" w:cs="Calibri"/>
        </w:rPr>
      </w:pPr>
      <w:r>
        <w:rPr>
          <w:rFonts w:eastAsia="ArialMT;Arial Unicode MS" w:cs="Calibri" w:ascii="Calibri" w:hAnsi="Calibri"/>
          <w:shd w:fill="FFFFFF" w:val="clear"/>
        </w:rPr>
        <w:t>Τις διατάξεις του Ν.</w:t>
      </w:r>
      <w:r>
        <w:rPr>
          <w:rFonts w:eastAsia="ArialMT;Arial Unicode MS" w:cs="Calibri" w:ascii="Calibri" w:hAnsi="Calibri"/>
          <w:color w:val="00000A"/>
          <w:shd w:fill="FFFFFF" w:val="clear"/>
        </w:rPr>
        <w:t xml:space="preserve"> 4555/2018 (Α' 133) «Πρόγραμμα ΚΛΕΙΣΘΕΝΗΣ».</w:t>
      </w:r>
    </w:p>
    <w:p>
      <w:pPr>
        <w:pStyle w:val="Normal"/>
        <w:widowControl w:val="false"/>
        <w:numPr>
          <w:ilvl w:val="0"/>
          <w:numId w:val="2"/>
        </w:numPr>
        <w:tabs>
          <w:tab w:val="clear" w:pos="709"/>
          <w:tab w:val="left" w:pos="8820" w:leader="none"/>
        </w:tabs>
        <w:spacing w:before="0" w:after="0"/>
        <w:ind w:hanging="360" w:left="720" w:right="154"/>
        <w:contextualSpacing/>
        <w:jc w:val="both"/>
        <w:textAlignment w:val="auto"/>
        <w:rPr>
          <w:rFonts w:ascii="Calibri" w:hAnsi="Calibri" w:eastAsia="Andale Sans UI;Arial Unicode MS" w:cs="Calibri"/>
        </w:rPr>
      </w:pPr>
      <w:r>
        <w:rPr>
          <w:rFonts w:eastAsia="ArialMT;Arial Unicode MS" w:cs="Calibri" w:ascii="Calibri" w:hAnsi="Calibri"/>
          <w:color w:val="00000A"/>
          <w:shd w:fill="FFFFFF" w:val="clear"/>
        </w:rPr>
        <w:t>Τις διατάξεις της παρ. 10 του άρθρου 6 του Ν.4412/2016.</w:t>
      </w:r>
    </w:p>
    <w:p>
      <w:pPr>
        <w:pStyle w:val="Normal"/>
        <w:widowControl w:val="false"/>
        <w:numPr>
          <w:ilvl w:val="0"/>
          <w:numId w:val="2"/>
        </w:numPr>
        <w:tabs>
          <w:tab w:val="clear" w:pos="709"/>
          <w:tab w:val="left" w:pos="8820" w:leader="none"/>
        </w:tabs>
        <w:spacing w:before="0" w:after="0"/>
        <w:ind w:hanging="360" w:left="720" w:right="154"/>
        <w:contextualSpacing/>
        <w:jc w:val="both"/>
        <w:textAlignment w:val="auto"/>
        <w:rPr>
          <w:rFonts w:ascii="Calibri" w:hAnsi="Calibri" w:eastAsia="Andale Sans UI;Arial Unicode MS" w:cs="Calibri"/>
        </w:rPr>
      </w:pPr>
      <w:r>
        <w:rPr>
          <w:rFonts w:eastAsia="Calibri" w:cs="Calibri" w:ascii="Calibri" w:hAnsi="Calibri"/>
          <w:kern w:val="0"/>
          <w:lang w:val="en-US" w:bidi="ar-SA"/>
        </w:rPr>
        <w:t>N</w:t>
      </w:r>
      <w:r>
        <w:rPr>
          <w:rFonts w:eastAsia="Calibri" w:cs="Calibri" w:ascii="Calibri" w:hAnsi="Calibri"/>
          <w:kern w:val="0"/>
          <w:lang w:bidi="ar-SA"/>
        </w:rPr>
        <w:t>.5056/2023</w:t>
      </w:r>
    </w:p>
    <w:p>
      <w:pPr>
        <w:pStyle w:val="Normal"/>
        <w:widowControl w:val="false"/>
        <w:numPr>
          <w:ilvl w:val="0"/>
          <w:numId w:val="2"/>
        </w:numPr>
        <w:tabs>
          <w:tab w:val="clear" w:pos="709"/>
          <w:tab w:val="left" w:pos="8820" w:leader="none"/>
        </w:tabs>
        <w:spacing w:before="0" w:after="0"/>
        <w:ind w:hanging="360" w:left="720" w:right="154"/>
        <w:contextualSpacing/>
        <w:jc w:val="both"/>
        <w:textAlignment w:val="auto"/>
        <w:rPr>
          <w:rStyle w:val="Strong"/>
          <w:rFonts w:ascii="Calibri" w:hAnsi="Calibri" w:eastAsia="Andale Sans UI;Arial Unicode MS" w:cs="Calibri" w:asciiTheme="minorHAnsi" w:cstheme="minorHAnsi" w:hAnsiTheme="minorHAnsi"/>
          <w:b w:val="false"/>
          <w:bCs w:val="false"/>
        </w:rPr>
      </w:pPr>
      <w:r>
        <w:rPr>
          <w:rStyle w:val="Strong"/>
          <w:rFonts w:eastAsia="Andale Sans UI;Arial Unicode MS" w:cs="Calibri" w:ascii="Calibri" w:hAnsi="Calibri" w:asciiTheme="minorHAnsi" w:cstheme="minorHAnsi" w:hAnsiTheme="minorHAnsi"/>
          <w:b w:val="false"/>
          <w:color w:val="000000"/>
          <w:kern w:val="0"/>
        </w:rPr>
        <w:t>Ν</w:t>
      </w:r>
      <w:r>
        <w:rPr>
          <w:rStyle w:val="Strong"/>
          <w:rFonts w:cs="Calibri" w:ascii="Calibri" w:hAnsi="Calibri" w:asciiTheme="minorHAnsi" w:cstheme="minorHAnsi" w:hAnsiTheme="minorHAnsi"/>
          <w:b w:val="false"/>
          <w:color w:val="000000"/>
        </w:rPr>
        <w:t>. 5143/2024 (ΦΕΚ 161/11.10.2024 τεύχος Α') και ιδιαίτερα το άρθρο 15</w:t>
      </w:r>
    </w:p>
    <w:p>
      <w:pPr>
        <w:pStyle w:val="Normal"/>
        <w:widowControl w:val="false"/>
        <w:numPr>
          <w:ilvl w:val="0"/>
          <w:numId w:val="2"/>
        </w:numPr>
        <w:tabs>
          <w:tab w:val="clear" w:pos="709"/>
          <w:tab w:val="left" w:pos="8820" w:leader="none"/>
        </w:tabs>
        <w:spacing w:before="0" w:after="0"/>
        <w:ind w:hanging="360" w:left="720" w:right="154"/>
        <w:contextualSpacing/>
        <w:jc w:val="both"/>
        <w:textAlignment w:val="auto"/>
        <w:rPr>
          <w:rFonts w:ascii="Calibri" w:hAnsi="Calibri" w:eastAsia="Andale Sans UI;Arial Unicode MS" w:cs="Calibri" w:asciiTheme="minorHAnsi" w:cstheme="minorHAnsi" w:hAnsiTheme="minorHAnsi"/>
        </w:rPr>
      </w:pPr>
      <w:r>
        <w:rPr>
          <w:rStyle w:val="Strong"/>
          <w:rFonts w:cs="Calibri" w:ascii="Calibri" w:hAnsi="Calibri" w:asciiTheme="minorHAnsi" w:cstheme="minorHAnsi" w:hAnsiTheme="minorHAnsi"/>
          <w:b w:val="false"/>
          <w:bCs w:val="false"/>
        </w:rPr>
        <w:t>Νόμ</w:t>
      </w:r>
      <w:r>
        <w:rPr>
          <w:rStyle w:val="Strong"/>
          <w:rFonts w:cs="Calibri" w:ascii="Calibri" w:hAnsi="Calibri" w:asciiTheme="minorHAnsi" w:cstheme="minorHAnsi" w:hAnsiTheme="minorHAnsi"/>
          <w:b w:val="false"/>
          <w:bCs w:val="false"/>
          <w:color w:val="000000"/>
        </w:rPr>
        <w:t xml:space="preserve">ος </w:t>
      </w:r>
      <w:r>
        <w:fldChar w:fldCharType="begin"/>
      </w:r>
      <w:r>
        <w:rPr>
          <w:rStyle w:val="Hyperlink"/>
          <w:u w:val="none"/>
          <w:rFonts w:cs="Calibri" w:ascii="Calibri" w:hAnsi="Calibri"/>
          <w:color w:val="000000"/>
        </w:rPr>
        <w:instrText xml:space="preserve"> HYPERLINK "https://dimosnet.gr/blog/law_category/_n-_5314-26_fek_103-29-06-2026_teyxos_a/?dvpage=1" \l "_blank"</w:instrText>
      </w:r>
      <w:r>
        <w:rPr>
          <w:rStyle w:val="Hyperlink"/>
          <w:u w:val="none"/>
          <w:rFonts w:cs="Calibri" w:ascii="Calibri" w:hAnsi="Calibri"/>
          <w:color w:val="000000"/>
        </w:rPr>
        <w:fldChar w:fldCharType="separate"/>
      </w:r>
      <w:r>
        <w:rPr>
          <w:rStyle w:val="Hyperlink"/>
          <w:rFonts w:cs="Calibri" w:ascii="Calibri" w:hAnsi="Calibri" w:asciiTheme="minorHAnsi" w:cstheme="minorHAnsi" w:hAnsiTheme="minorHAnsi"/>
          <w:color w:val="000000"/>
          <w:u w:val="none"/>
        </w:rPr>
        <w:t>5314/2026 (ΦΕΚ Α 103/29.06.2026)</w:t>
      </w:r>
      <w:r>
        <w:rPr>
          <w:rStyle w:val="Hyperlink"/>
          <w:u w:val="none"/>
          <w:rFonts w:cs="Calibri" w:ascii="Calibri" w:hAnsi="Calibri"/>
          <w:color w:val="000000"/>
        </w:rPr>
        <w:fldChar w:fldCharType="end"/>
      </w:r>
      <w:r>
        <w:rPr>
          <w:rFonts w:cs="Calibri" w:ascii="Calibri" w:hAnsi="Calibri" w:asciiTheme="minorHAnsi" w:cstheme="minorHAnsi" w:hAnsiTheme="minorHAnsi"/>
          <w:color w:val="000000"/>
        </w:rPr>
        <w:t>, με το</w:t>
      </w:r>
      <w:r>
        <w:rPr>
          <w:rFonts w:cs="Calibri" w:ascii="Calibri" w:hAnsi="Calibri" w:asciiTheme="minorHAnsi" w:cstheme="minorHAnsi" w:hAnsiTheme="minorHAnsi"/>
        </w:rPr>
        <w:t>ν οποίο κυρώνεται ο νέος </w:t>
      </w:r>
      <w:r>
        <w:rPr>
          <w:rStyle w:val="Strong"/>
          <w:rFonts w:cs="Calibri" w:ascii="Calibri" w:hAnsi="Calibri" w:asciiTheme="minorHAnsi" w:cstheme="minorHAnsi" w:hAnsiTheme="minorHAnsi"/>
          <w:b w:val="false"/>
          <w:bCs w:val="false"/>
        </w:rPr>
        <w:t>Κώδικας Τοπικής Αυτοδιοίκησης</w:t>
      </w:r>
      <w:r>
        <w:rPr>
          <w:rFonts w:cs="Calibri" w:ascii="Calibri" w:hAnsi="Calibri" w:asciiTheme="minorHAnsi" w:cstheme="minorHAnsi" w:hAnsiTheme="minorHAnsi"/>
        </w:rPr>
        <w:t xml:space="preserve"> </w:t>
      </w:r>
    </w:p>
    <w:p>
      <w:pPr>
        <w:pStyle w:val="Normal"/>
        <w:widowControl w:val="false"/>
        <w:tabs>
          <w:tab w:val="clear" w:pos="709"/>
          <w:tab w:val="left" w:pos="8820" w:leader="none"/>
        </w:tabs>
        <w:spacing w:before="0" w:after="0"/>
        <w:ind w:left="720" w:right="154"/>
        <w:contextualSpacing/>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abs>
          <w:tab w:val="clear" w:pos="709"/>
          <w:tab w:val="left" w:pos="8820" w:leader="none"/>
        </w:tabs>
        <w:spacing w:before="0" w:after="0"/>
        <w:ind w:right="154"/>
        <w:contextualSpacing/>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3</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Τα συμβατικά στοιχεία της προμήθειας είναι:</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α. Η Απόφαση για τον καθορισμό των όρων (Διακήρυξη).</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β. Η Μελέτη </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γ. Τα λοιπά έγγραφα που θα αναρτηθούν στον ηλεκτρονικό τόπο του διαγωνισμού </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4</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 εγγυητική επιστολή καλής εκτέλεσης της σύμβασης ορίζεται σε ποσοστό τέσσερα τοις εκατό (4%) επί του ποσού του ενδεικτικού προϋπολογισμού, επί του τμήματος ή των τμημάτων κατακύρωσης  εκτός Φ.Π.Α.</w:t>
      </w:r>
    </w:p>
    <w:p>
      <w:pPr>
        <w:pStyle w:val="Normal"/>
        <w:widowControl w:val="false"/>
        <w:jc w:val="both"/>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5</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rPr>
          <w:rFonts w:ascii="Calibri" w:hAnsi="Calibri" w:eastAsia="Andale Sans UI;Arial Unicode MS" w:cs="Calibri"/>
        </w:rPr>
      </w:pPr>
      <w:r>
        <w:rPr>
          <w:rFonts w:eastAsia="Andale Sans UI;Arial Unicode MS" w:cs="Calibri" w:ascii="Calibri" w:hAnsi="Calibri"/>
        </w:rPr>
        <w:t>Η προμήθεια για τα  τμήματα θα γίνει έπειτα από την Ανοικτή διαδικασία του άρθρου 27 του νόμου 4412-16, και με κριτήριο κατακύρωσης για τα νωπά &amp; κατεψυγμένα οπωροκηπευτικά, κρέατα, πουλερικά και ψάρια, τη συμφερότερη προσφορά βάσει τιμής, ήτοι το μεγαλύτερο ποσοστό έκπτωσης επί τοις εκατό (%) στη νόμιμα διαμορφούμενη κάθε φορά μέση τιμή λιανικής πώλησης του είδους την ημέρα παράδοσης, όπως αυτή προκύπτει από το εκάστοτε εκδιδόμενο Δελτίο πιστοποίησης τιμών,  της  Υπηρεσίας Εμπορίου της Περιφερειακής Ενότητας Ευβοίας  σύμφωνα με τις διατάξεις του άρθρου 13 του Ν. 3438/2006 και που αντιστοιχεί στην ποιότητα και σε κάθε άλλο χαρακτηριστικό του γνώρισμα, το ποσοστό έκπτωσης είναι σταθερό και αμετάβλητο και ισχύει για όλη τη διάρκεια της σύμβασης - προμήθειας και δεν υπόκειται για κανένα λόγο σε αναθεώρηση για όλα τα υπόλοιπα είδη τροφίμων, η ανάθεση θα γίνει με κριτήριο κατακύρωσης την πλέον συμφέρουσα από οικονομική άποψη προσφορά, βάσει τιμής, σύμφωνα με τις σχετικές διατάξεις του Νόμου 4412/2016, η προσφερόμενη τιμή του προμηθευτή είναι σταθερή και αμετάβλητη και ισχύει για διάρκεια σύμβασης.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 πληρωμή θα γίνεται με χρηματικό ένταλμα που θα εκδίδεται μετά την τμηματική παραλαβή των τροφίμων και εφόσον η επιτροπή παραλαβής δεν διαπιστώσει κανένα πρόβλημα ως προς την ποιότητα και καταλληλότητα αυτών.</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Επειδή η παράδοση των τροφίμων είναι τμηματική, θα εκδίδεται τιμολόγιο του προμηθευτή είτε αμέσως μετά την παράδοση, είτε το αργότερο εντός τριάντα (30) ημερών.</w:t>
      </w:r>
      <w:r>
        <w:rPr>
          <w:rFonts w:eastAsia="Andale Sans UI;Arial Unicode MS" w:cs="Calibri" w:ascii="Calibri" w:hAnsi="Calibri"/>
          <w:shd w:fill="FFFFFF" w:val="clear"/>
        </w:rPr>
        <w:t xml:space="preserve"> Η Υπηρεσία υποχρεούται να εξοφλεί τον προμηθευτή μέσα σε διάστημα τριάντα (30) ημερών από την παραλαβή των τροφίμων και εφόσον ο προμηθευτής εκδώσει το τιμολόγιο και προσκομίσει τα νόμιμα δικαιολογητικά.</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shd w:fill="FFFFFF" w:val="clear"/>
        </w:rPr>
        <w:t>Σε περίπτωση  που υπάρξουν άγονα τμήματα στην διαδικασία ανάθεσης δύναται να εφαρμοστεί η παρέκκλιση που ορίζεται στο άρθρο 6 παρ. 10 του νόμου 4412-2016 για το σύνολο του τμήματος-ων ή και για μέρος αυτού-ων  κατόπιν εισήγησης του Τμήματος Προμηθειών.</w:t>
      </w:r>
    </w:p>
    <w:p>
      <w:pPr>
        <w:pStyle w:val="Normal"/>
        <w:widowControl w:val="false"/>
        <w:textAlignment w:val="auto"/>
        <w:rPr>
          <w:rFonts w:ascii="Calibri" w:hAnsi="Calibri" w:eastAsia="Tahoma" w:cs="Calibri"/>
        </w:rPr>
      </w:pPr>
      <w:r>
        <w:rPr>
          <w:rFonts w:eastAsia="Tahoma" w:cs="Calibri" w:ascii="Calibri" w:hAnsi="Calibri"/>
        </w:rPr>
        <w:t xml:space="preserve"> </w:t>
      </w:r>
    </w:p>
    <w:p>
      <w:pPr>
        <w:pStyle w:val="Normal"/>
        <w:widowControl w:val="false"/>
        <w:textAlignment w:val="auto"/>
        <w:rPr>
          <w:rFonts w:ascii="Calibri" w:hAnsi="Calibri" w:eastAsia="Tahoma" w:cs="Calibri"/>
        </w:rPr>
      </w:pPr>
      <w:r>
        <w:rPr>
          <w:rFonts w:eastAsia="Tahoma" w:cs="Calibri" w:ascii="Calibri" w:hAnsi="Calibri"/>
        </w:rPr>
      </w:r>
    </w:p>
    <w:p>
      <w:pPr>
        <w:pStyle w:val="Normal"/>
        <w:widowControl w:val="false"/>
        <w:textAlignment w:val="auto"/>
        <w:rPr>
          <w:rFonts w:ascii="Calibri" w:hAnsi="Calibri" w:eastAsia="Tahoma" w:cs="Calibri"/>
        </w:rPr>
      </w:pPr>
      <w:r>
        <w:rPr>
          <w:rFonts w:eastAsia="Tahoma" w:cs="Calibri" w:ascii="Calibri" w:hAnsi="Calibri"/>
        </w:rPr>
      </w:r>
    </w:p>
    <w:p>
      <w:pPr>
        <w:pStyle w:val="Normal"/>
        <w:widowControl w:val="false"/>
        <w:jc w:val="both"/>
        <w:textAlignment w:val="auto"/>
        <w:rPr>
          <w:rFonts w:ascii="Calibri" w:hAnsi="Calibri" w:eastAsia="Andale Sans UI;Arial Unicode MS" w:cs="Calibri"/>
          <w:shd w:fill="FFFFFF" w:val="clear"/>
        </w:rPr>
      </w:pPr>
      <w:r>
        <w:rPr>
          <w:rFonts w:eastAsia="Andale Sans UI;Arial Unicode MS" w:cs="Calibri" w:ascii="Calibri" w:hAnsi="Calibri"/>
          <w:shd w:fill="FFFFFF" w:val="clear"/>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6</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Αμέσως μετά την κατακύρωση του αποτελέσματος  ο προμηθευτής της προμήθειας θα κληθεί να υπογράψει τη σχετική σύμβαση. Κατά την ποσοτική και ποιοτική παραλαβή των τροφίμων εξετάζεται η καταλληλότητα αυτών σύμφωνα με τις τεχνικές προδιαγραφές και αυτές των επισήμων κρατικών φορέων. </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Εφόσον προκύψει ακαταλληλότητα (ακόμα και όσο αφορά την διαφορετική συσκευασία των ειδών από αυτή που περιγράφεται στην Μελέτη) όλης ή μέρους της ποσότητας του κάθε είδους τροφίμου, ο προμηθευτής οφείλει να προβεί σε άμεση αντικατάσταση αυτής. Εάν ο προμηθευτής δεν προβεί μέσα σε δυο (2) εργάσιμες ημέρες από την ειδοποίησή του σε αντικατάσταση της τυχόν ακατάλληλης ποσότητας, η Υπηρεσία δικαιούται κατά την κρίση της να προβεί στην απόρριψη του τροφίμου ή στη μείωση του τιμήματος. </w:t>
      </w:r>
    </w:p>
    <w:p>
      <w:pPr>
        <w:pStyle w:val="Normal"/>
        <w:spacing w:before="0" w:after="120"/>
        <w:jc w:val="both"/>
        <w:textAlignment w:val="auto"/>
        <w:rPr>
          <w:rFonts w:ascii="Calibri" w:hAnsi="Calibri" w:eastAsia="Andale Sans UI;Arial Unicode MS" w:cs="Calibri"/>
        </w:rPr>
      </w:pPr>
      <w:r>
        <w:rPr>
          <w:rFonts w:eastAsia="SimSun;宋体" w:cs="Calibri" w:ascii="Calibri" w:hAnsi="Calibri"/>
          <w:color w:val="000000"/>
          <w:spacing w:val="-3"/>
          <w:lang w:eastAsia="el-GR"/>
        </w:rPr>
        <w:t>Οι δαπάνες επιστροφής στον προμηθευτή των ακατάλληλων ειδών και αποστολής στην Υπηρεσία των νέων, σε αντικατάσταση των ακατάλληλων, θα βαρύνουν τον προμηθευτή.</w:t>
      </w:r>
    </w:p>
    <w:p>
      <w:pPr>
        <w:pStyle w:val="Normal"/>
        <w:spacing w:before="0" w:after="120"/>
        <w:jc w:val="both"/>
        <w:textAlignment w:val="auto"/>
        <w:rPr>
          <w:rFonts w:ascii="Calibri" w:hAnsi="Calibri" w:eastAsia="SimSun;宋体" w:cs="Calibri"/>
          <w:color w:val="000000"/>
          <w:spacing w:val="-3"/>
          <w:lang w:eastAsia="el-GR"/>
        </w:rPr>
      </w:pPr>
      <w:r>
        <w:rPr>
          <w:rFonts w:eastAsia="SimSun;宋体" w:cs="Calibri" w:ascii="Calibri" w:hAnsi="Calibri"/>
          <w:color w:val="000000"/>
          <w:spacing w:val="-3"/>
          <w:lang w:eastAsia="el-GR"/>
        </w:rPr>
        <w:t xml:space="preserve">Ο προμηθευτής υποχρεούται να μεταφέρει τα είδη με δική του δαπάνη, στον τόπο παράδοσης. </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7</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Ο προμηθευτής οφείλει να παραδώσει σε χώρους που θα υποδειχθούν από τους υπεύθυνους σε </w:t>
      </w:r>
      <w:r>
        <w:rPr>
          <w:rFonts w:eastAsia="Andale Sans UI;Arial Unicode MS" w:cs="Calibri" w:ascii="Calibri" w:hAnsi="Calibri"/>
          <w:b/>
          <w:bCs/>
        </w:rPr>
        <w:t xml:space="preserve">οποιαδήποτε ποσότητα και αν του ζητηθεί χωρίς να μπορεί να δηλώσει  αδυναμία παράδοσης  και εντός δύο (2) ημερών </w:t>
      </w:r>
      <w:r>
        <w:rPr>
          <w:rFonts w:eastAsia="Andale Sans UI;Arial Unicode MS" w:cs="Calibri" w:ascii="Calibri" w:hAnsi="Calibri"/>
        </w:rPr>
        <w:t xml:space="preserve">από την έγγραφη εντολή προμήθειας, να εφοδιάσει την Υπηρεσία με την παραγγελθείσα ποσότητα των τροφίμων στα κτίρια των Δομών τους. </w:t>
      </w:r>
    </w:p>
    <w:p>
      <w:pPr>
        <w:pStyle w:val="Normal"/>
        <w:widowControl w:val="false"/>
        <w:jc w:val="both"/>
        <w:textAlignment w:val="auto"/>
        <w:rPr>
          <w:rFonts w:ascii="Calibri" w:hAnsi="Calibri" w:eastAsia="Andale Sans UI;Arial Unicode MS" w:cs="Calibri"/>
          <w:u w:val="single"/>
        </w:rPr>
      </w:pPr>
      <w:r>
        <w:rPr>
          <w:rFonts w:eastAsia="Andale Sans UI;Arial Unicode MS" w:cs="Calibri" w:ascii="Calibri" w:hAnsi="Calibri"/>
          <w:u w:val="single"/>
        </w:rPr>
        <w:t>Εάν ο προμηθευτής καθυστερήσει την παράδοση της προμήθειας, πέραν της προαναφερθείσης προθεσμίας, μπορεί να κηρυχθεί έκπτωτος με απόφαση του αρμόδιου επιφαινόμενου οργάνου με συνέπεια ολόκληρο το ποσό της εγγύησης να καταπέσει υπέρ της υπηρεσίας, σύμφωνα με τις ισχύουσες διατάξεις. Αν ο προμηθευτής καταστεί υπότροπος με την προμήθεια ακατάλληλων τροφίμων, κηρύσσεται έκπτωτος, με όλες τις νόμιμες συνέπειες.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8</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jc w:val="both"/>
        <w:textAlignment w:val="auto"/>
        <w:rPr>
          <w:rFonts w:ascii="Calibri" w:hAnsi="Calibri" w:eastAsia="Times New Roman" w:cs="Calibri"/>
          <w:kern w:val="0"/>
          <w:lang w:bidi="ar-SA"/>
        </w:rPr>
      </w:pPr>
      <w:r>
        <w:rPr>
          <w:rFonts w:eastAsia="Times New Roman" w:cs="Calibri" w:ascii="Calibri" w:hAnsi="Calibri"/>
          <w:color w:val="000000"/>
          <w:kern w:val="0"/>
          <w:lang w:bidi="ar-SA"/>
        </w:rPr>
        <w:t>Ε</w:t>
      </w:r>
      <w:r>
        <w:rPr>
          <w:rFonts w:eastAsia="Times New Roman" w:cs="Calibri" w:ascii="Calibri" w:hAnsi="Calibri"/>
          <w:iCs/>
          <w:color w:val="000000"/>
          <w:kern w:val="0"/>
          <w:lang w:eastAsia="el-GR" w:bidi="ar-SA"/>
        </w:rPr>
        <w:t>πί ποινή αποκλεισμού</w:t>
      </w:r>
      <w:r>
        <w:rPr>
          <w:rFonts w:eastAsia="Times New Roman" w:cs="Calibri" w:ascii="Calibri" w:hAnsi="Calibri"/>
          <w:color w:val="000000"/>
          <w:kern w:val="0"/>
          <w:lang w:bidi="ar-SA"/>
        </w:rPr>
        <w:t xml:space="preserve"> π</w:t>
      </w:r>
      <w:r>
        <w:rPr>
          <w:rFonts w:eastAsia="Times New Roman" w:cs="Calibri" w:ascii="Calibri" w:hAnsi="Calibri"/>
          <w:iCs/>
          <w:color w:val="000000"/>
          <w:kern w:val="0"/>
          <w:lang w:eastAsia="el-GR" w:bidi="ar-SA"/>
        </w:rPr>
        <w:t>ροσφορές υποβάλλονται για ένα ή περισσότερα τμήματα αλλά για όλα τα είδη τους και για το σύνολο της ποσότητας των ειδών, όπως αυτά αναφέρονται στην μελέτη του Δήμου, σε κάθε περίπτωση οι τιμές δεν είναι δυνατόν να υπερβαίνουν στο σύνολο ούτε κατά είδος τον ενδεικτικό προϋπολογισμό της Συνταχθείσας Μελέτης.</w:t>
      </w:r>
    </w:p>
    <w:p>
      <w:pPr>
        <w:pStyle w:val="Normal"/>
        <w:jc w:val="both"/>
        <w:textAlignment w:val="auto"/>
        <w:rPr>
          <w:rFonts w:ascii="Calibri" w:hAnsi="Calibri" w:eastAsia="Times New Roman" w:cs="Calibri"/>
          <w:kern w:val="0"/>
          <w:lang w:bidi="ar-SA"/>
        </w:rPr>
      </w:pPr>
      <w:r>
        <w:rPr>
          <w:rFonts w:eastAsia="Times New Roman" w:cs="Calibri" w:ascii="Calibri" w:hAnsi="Calibri"/>
          <w:kern w:val="0"/>
          <w:lang w:bidi="ar-SA"/>
        </w:rPr>
      </w:r>
    </w:p>
    <w:p>
      <w:pPr>
        <w:pStyle w:val="Normal"/>
        <w:jc w:val="both"/>
        <w:rPr>
          <w:rFonts w:ascii="Calibri" w:hAnsi="Calibri" w:cs="Calibri"/>
          <w:b/>
          <w:bCs/>
          <w:iCs/>
          <w:lang w:eastAsia="el-GR" w:bidi="ar-SA"/>
        </w:rPr>
      </w:pPr>
      <w:r>
        <w:rPr>
          <w:rFonts w:cs="Calibri" w:ascii="Calibri" w:hAnsi="Calibri"/>
          <w:b/>
          <w:bCs/>
        </w:rPr>
        <w:t xml:space="preserve">Α.  Ο κάθε διαγωνιζόμενος </w:t>
      </w:r>
      <w:r>
        <w:rPr>
          <w:rFonts w:cs="Calibri" w:ascii="Calibri" w:hAnsi="Calibri"/>
          <w:b/>
          <w:bCs/>
          <w:iCs/>
          <w:lang w:eastAsia="el-GR" w:bidi="ar-SA"/>
        </w:rPr>
        <w:t xml:space="preserve">δικαιούται να συμμετέχει για ένα ή περισσότερα τμήματα, και για όλα τα είδη και για το σύνολο της ποσότητας των ειδών του κάθε τμήματος επί ποινή αποκλεισμού. Κριτήριο κατακύρωσης για κάθε τμήμα είναι η πλέον συμφέρουσα από οικονομική άποψη προσφορά βάσει τιμής, σύμφωνα με τις σχετικές διατάξεις του Νόμου 4412/2016, για το σύνολο των ειδών του τμήματος, επί ποινή αποκλεισμού οι προσφερόμενες  τιμές </w:t>
      </w:r>
      <w:r>
        <w:rPr>
          <w:rFonts w:cs="Calibri" w:ascii="Calibri" w:hAnsi="Calibri"/>
          <w:b/>
          <w:bCs/>
          <w:iCs/>
          <w:color w:val="000000"/>
          <w:kern w:val="0"/>
          <w:lang w:eastAsia="el-GR" w:bidi="ar-SA"/>
        </w:rPr>
        <w:t>δεν είναι δυνατόν να υπερβαίνουν στο σύνολο ούτε ανά είδος τον ενδεικτικό προϋπολογισμό της Συνταχθείσας Μελέτης.</w:t>
      </w:r>
      <w:r>
        <w:rPr>
          <w:rFonts w:cs="Calibri" w:ascii="Calibri" w:hAnsi="Calibri"/>
          <w:b/>
          <w:bCs/>
          <w:iCs/>
          <w:lang w:eastAsia="el-GR" w:bidi="ar-SA"/>
        </w:rPr>
        <w:t xml:space="preserve"> Όταν το κριτήριο κατακύρωσης είναι η συμφερότερη προσφορά βάσει τιμής ήτοι το μεγαλύτερο ποσοστό έκπτωσης επί τοις εκατό (%) στη νόμιμα διαμορφούμενη κάθε φορά μέση τιμή λιανικής πώλησης του είδους την ημέρα παράδοσης  αυτό θα είναι ενιαίο για το σύνολο του τμήματος  για το οποίο μετέχει.</w:t>
      </w:r>
    </w:p>
    <w:p>
      <w:pPr>
        <w:pStyle w:val="Normal"/>
        <w:jc w:val="both"/>
        <w:rPr>
          <w:rFonts w:ascii="Calibri" w:hAnsi="Calibri" w:cs="Calibri"/>
        </w:rPr>
      </w:pPr>
      <w:r>
        <w:rPr>
          <w:rFonts w:cs="Calibri" w:ascii="Calibri" w:hAnsi="Calibri"/>
        </w:rPr>
      </w:r>
    </w:p>
    <w:p>
      <w:pPr>
        <w:pStyle w:val="Normal"/>
        <w:jc w:val="both"/>
        <w:rPr>
          <w:rFonts w:ascii="Calibri" w:hAnsi="Calibri" w:cs="Calibri"/>
        </w:rPr>
      </w:pPr>
      <w:r>
        <w:rPr>
          <w:rFonts w:cs="Calibri" w:ascii="Calibri" w:hAnsi="Calibri"/>
          <w:b/>
          <w:bCs/>
          <w:iCs/>
          <w:lang w:eastAsia="el-GR" w:bidi="ar-SA"/>
        </w:rPr>
        <w:t>Β.  Κάθε διαγωνιζόμενος θα πρέπει όσον αφορά στα συσκευασμένα είδη για τα οποία μετέχει να συμπληρώσει το τεχνικό ερωτηματολόγιο,  το εργοστάσιο κατασκευής του είδους καθώς και την επωνυμία αυτού. Τα συγκεκριμένα είδη θα πρέπει να καλύπτουν τις τεχνικές προδιαγραφές  και θα παραδίδονται (τα ίδια) καθ΄ όλη την διάρκεια της σύμβασης από τον προσφέροντα. Τα είδη θα πρέπει να κυκλοφορούν ευρέως στην αγορά και να είναι αναγνωρίσιμα στο ευρύ κοινό.  Η επιτροπή αξιολόγησης αν το κρίνει σκόπιμο θα ζητήσει όποια δείγματα θεωρήσει απαραίτητα και ο προμηθευτής θα προσκομίσει αυτά αριθμημένα σύμφωνα με το τεχνικό ερωτηματολόγιο εντός δύο ημερών. Το Τεχνικό Ερωτηματολόγιο θα υπογραφεί από τον προσφέροντα με ψηφιακή υπογραφή και θα επισυναφθεί στην τεχνική προσφορά στην ηλεκτρονική Πλατφόρμα του ΕΣ</w:t>
      </w:r>
      <w:r>
        <w:rPr>
          <w:rFonts w:cs="Calibri" w:ascii="Calibri" w:hAnsi="Calibri"/>
          <w:b/>
          <w:bCs/>
          <w:iCs/>
          <w:lang w:val="en-US" w:eastAsia="el-GR" w:bidi="ar-SA"/>
        </w:rPr>
        <w:t>H</w:t>
      </w:r>
      <w:r>
        <w:rPr>
          <w:rFonts w:cs="Calibri" w:ascii="Calibri" w:hAnsi="Calibri"/>
          <w:b/>
          <w:bCs/>
          <w:iCs/>
          <w:lang w:eastAsia="el-GR" w:bidi="ar-SA"/>
        </w:rPr>
        <w:t>ΔΗΣ επί ποινή αποκλεισμού.</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b/>
          <w:bCs/>
          <w:iCs/>
          <w:lang w:eastAsia="el-GR" w:bidi="ar-SA"/>
        </w:rPr>
      </w:pPr>
      <w:r>
        <w:rPr>
          <w:rFonts w:eastAsia="Andale Sans UI;Arial Unicode MS" w:cs="Calibri" w:ascii="Calibri" w:hAnsi="Calibri"/>
          <w:b/>
          <w:bCs/>
          <w:iCs/>
          <w:lang w:eastAsia="el-GR" w:bidi="ar-SA"/>
        </w:rPr>
      </w:r>
    </w:p>
    <w:p>
      <w:pPr>
        <w:pStyle w:val="Normal"/>
        <w:widowControl w:val="false"/>
        <w:jc w:val="both"/>
        <w:textAlignment w:val="auto"/>
        <w:rPr>
          <w:rFonts w:ascii="Calibri" w:hAnsi="Calibri" w:eastAsia="Andale Sans UI;Arial Unicode MS" w:cs="Calibri"/>
          <w:b/>
          <w:bCs/>
          <w:iCs/>
          <w:lang w:eastAsia="el-GR" w:bidi="ar-SA"/>
        </w:rPr>
      </w:pPr>
      <w:r>
        <w:rPr>
          <w:rFonts w:eastAsia="Andale Sans UI;Arial Unicode MS" w:cs="Calibri" w:ascii="Calibri" w:hAnsi="Calibri"/>
          <w:b/>
          <w:bCs/>
          <w:iCs/>
          <w:lang w:eastAsia="el-GR" w:bidi="ar-SA"/>
        </w:rPr>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ΑΡΘΡΟ 9</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1. Ο προμηθευτής εγγυάται ότι το σύνολο των προσφερόμενων τροφίμων θα είναι άριστης ποιότητας, σύμφωνα με τις τεχνικές προδιαγραφές όπως ορίζονται στην παρούσα καθώς και τις σχετικές προδιαγραφές των επίσημων κρατικών φορέων τροφίμων, θα έχουν τις ιδιότητες και τα χαρακτηριστικά που προβλέπουν οι όροι αυτοί, θα είναι απαλλαγμένα από ξένα σώματα, προσμίξεις κ.λ.π. και ότι θα είναι κατάλληλα από κάθε πλευρά για κατανάλωση.</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2. Η Υπηρεσία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της Υπηρεσίας κάθε ποσότητα τροφίμου που προμήθευσε, μέσα σε δύο εργάσιμες (2) ημέρες, αφότου διαπιστωθεί παράβαση των παραπάνω διαβεβαιώσεων. Απαραίτητη προϋπόθεση είναι πως το μέγιστο ποσοστό τροφίμου που πρέπει να αντικατασταθεί δεν θα υπερβαίνει το 5% της αναληφθείσης προμήθειας.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Οι δαπάνες επιστροφής στον προμηθευτή των ακατάλληλων τροφίμων και αποστολής των νέων σε αντικατάσταση των ακατάλληλων, θα βαρύνουν τον προμηθευτή.</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xml:space="preserve">3. Εφόσον από τη χρήση των ακατάλληλων τροφίμων προκλήθηκαν αρνητικές επιπτώσεις στην υγεία όσων τα κατανάλωσαν, ο προμηθευτής υποχρεούνται να αναλάβει όλες τις δαπάνες αποκατάστασης της βλάβης που προξένησε από τα ακατάλληλα τρόφιμα, επιφυλασσόμενης της Υπηρεσίας να ασκήσει και άλλα δικαιώματα σε βάρος του προμηθευτή. Επιπλέον κατά την κρίση του Αρμοδίου Οργάνου, ο προμηθευτής μπορεί να κηρυχθεί έκπτωτος με όλες τις νόμιμες συνέπειες. Επίσης, με Απόφαση </w:t>
      </w:r>
      <w:bookmarkStart w:id="2" w:name="_Hlk180146197"/>
      <w:r>
        <w:rPr>
          <w:rFonts w:eastAsia="Andale Sans UI;Arial Unicode MS" w:cs="Calibri" w:ascii="Calibri" w:hAnsi="Calibri"/>
        </w:rPr>
        <w:t>του Αρμοδίου Οργάνου</w:t>
      </w:r>
      <w:bookmarkEnd w:id="2"/>
      <w:r>
        <w:rPr>
          <w:rFonts w:eastAsia="Andale Sans UI;Arial Unicode MS" w:cs="Calibri" w:ascii="Calibri" w:hAnsi="Calibri"/>
        </w:rPr>
        <w:t xml:space="preserve"> μπορεί να του επιβληθεί πρόστιμο, το οποίο οφείλει να καταβάλει ως αποζημίωση προς την Υπηρεσία για τη βλάβη που προκάλεσε. Αν ο προμηθευτής δεν καταβάλει το πρόστιμο κηρύσσεται έκπτωτος, με όλες τις νόμιμες συνέπειες. </w:t>
      </w:r>
      <w:r>
        <w:rPr>
          <w:rFonts w:eastAsia="Andale Sans UI;Arial Unicode MS" w:cs="Calibri" w:ascii="Calibri" w:hAnsi="Calibri"/>
          <w:iCs/>
          <w:lang w:eastAsia="el-GR"/>
        </w:rPr>
        <w:t>Η</w:t>
      </w:r>
      <w:r>
        <w:rPr>
          <w:rFonts w:eastAsia="Andale Sans UI;Arial Unicode MS" w:cs="Calibri" w:ascii="Calibri" w:hAnsi="Calibri"/>
        </w:rPr>
        <w:t xml:space="preserve"> δαπάνη μεταφοράς και φόρτο εκ φόρτωσης βαρύνει εξ’ ολοκλήρου τον προμηθευτή.</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Ο προμηθευτής αναλαμβάνει να ειδοποιήσει την αρμόδια επιτροπή παραλαβής μία (1) τουλάχιστον ημέρα πριν την παράδοση των ειδών.</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b/>
          <w:bCs/>
        </w:rPr>
        <w:t>ΑΡΘΡΟ 10</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Όλες οι δαπάνες, φόροι, τέλη,  βαρύνουν τον προμηθευτή και θα περιληφθούν στην προσφερόμενη από τον προμηθευτή τιμή, καμία αμφισβήτηση δεν είναι δυνατόν να προκύψει η ενδεχόμενη απαίτηση του προμηθευτή για επιπλέον καταβολή αποζημίωσης σ’ αυτόν για τις παραπάνω δαπάνες.</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t xml:space="preserve">Χαλκίδα, </w:t>
      </w:r>
      <w:r>
        <w:rPr>
          <w:rFonts w:eastAsia="Andale Sans UI;Arial Unicode MS" w:cs="Calibri" w:ascii="Calibri" w:hAnsi="Calibri"/>
          <w:lang w:val="en-US"/>
        </w:rPr>
        <w:t xml:space="preserve"> </w:t>
      </w:r>
      <w:r>
        <w:rPr>
          <w:rFonts w:eastAsia="Andale Sans UI;Arial Unicode MS" w:cs="Calibri" w:ascii="Calibri" w:hAnsi="Calibri"/>
        </w:rPr>
        <w:t>06-08-2026</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tbl>
      <w:tblPr>
        <w:tblW w:w="10822" w:type="dxa"/>
        <w:jc w:val="left"/>
        <w:tblInd w:w="-319" w:type="dxa"/>
        <w:tblLayout w:type="fixed"/>
        <w:tblCellMar>
          <w:top w:w="55" w:type="dxa"/>
          <w:left w:w="55" w:type="dxa"/>
          <w:bottom w:w="55" w:type="dxa"/>
          <w:right w:w="55" w:type="dxa"/>
        </w:tblCellMar>
        <w:tblLook w:firstRow="1" w:noVBand="1" w:lastRow="0" w:firstColumn="1" w:lastColumn="0" w:noHBand="0" w:val="04a0"/>
      </w:tblPr>
      <w:tblGrid>
        <w:gridCol w:w="3245"/>
        <w:gridCol w:w="3895"/>
        <w:gridCol w:w="3682"/>
      </w:tblGrid>
      <w:tr>
        <w:trPr>
          <w:trHeight w:val="3334" w:hRule="atLeast"/>
        </w:trPr>
        <w:tc>
          <w:tcPr>
            <w:tcW w:w="3245" w:type="dxa"/>
            <w:tcBorders/>
          </w:tcPr>
          <w:p>
            <w:pPr>
              <w:pStyle w:val="Normal"/>
              <w:widowControl w:val="false"/>
              <w:snapToGrid w:val="false"/>
              <w:spacing w:before="60" w:after="57"/>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ΣΥΝΤΑΧΘΗΚΕ</w:t>
            </w:r>
          </w:p>
          <w:p>
            <w:pPr>
              <w:pStyle w:val="Normal"/>
              <w:widowControl w:val="false"/>
              <w:snapToGrid w:val="false"/>
              <w:spacing w:before="0" w:after="57"/>
              <w:ind w:right="57"/>
              <w:jc w:val="center"/>
              <w:textAlignment w:val="auto"/>
              <w:rPr>
                <w:rFonts w:ascii="Calibri" w:hAnsi="Calibri" w:eastAsia="Arial" w:cs="Calibri"/>
                <w:b/>
                <w:bCs/>
                <w:kern w:val="0"/>
                <w:lang w:bidi="ar-SA"/>
              </w:rPr>
            </w:pPr>
            <w:r>
              <w:rPr>
                <w:rFonts w:eastAsia="Arial" w:cs="Calibri" w:ascii="Calibri" w:hAnsi="Calibri"/>
                <w:b/>
                <w:bCs/>
                <w:kern w:val="0"/>
                <w:lang w:bidi="ar-SA"/>
              </w:rPr>
            </w:r>
          </w:p>
          <w:p>
            <w:pPr>
              <w:pStyle w:val="Normal"/>
              <w:widowControl w:val="false"/>
              <w:snapToGrid w:val="false"/>
              <w:spacing w:before="0" w:after="57"/>
              <w:ind w:right="57"/>
              <w:jc w:val="center"/>
              <w:textAlignment w:val="auto"/>
              <w:rPr>
                <w:rFonts w:ascii="Calibri" w:hAnsi="Calibri" w:eastAsia="Calibri" w:cs="Calibri"/>
                <w:b/>
                <w:bCs/>
                <w:kern w:val="0"/>
                <w:lang w:bidi="ar-SA"/>
              </w:rPr>
            </w:pPr>
            <w:r>
              <w:rPr>
                <w:rFonts w:eastAsia="Calibri" w:cs="Calibri" w:ascii="Calibri" w:hAnsi="Calibri"/>
                <w:b/>
                <w:bCs/>
                <w:kern w:val="0"/>
                <w:lang w:bidi="ar-SA"/>
              </w:rPr>
            </w:r>
          </w:p>
          <w:p>
            <w:pPr>
              <w:pStyle w:val="Normal"/>
              <w:widowControl w:val="false"/>
              <w:snapToGrid w:val="false"/>
              <w:spacing w:before="0" w:after="57"/>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imes New Roman" w:cs="Calibri"/>
                <w:kern w:val="0"/>
                <w:lang w:bidi="ar-SA"/>
              </w:rPr>
            </w:pPr>
            <w:r>
              <w:rPr>
                <w:rFonts w:eastAsia="Tahoma" w:cs="Calibri" w:ascii="Calibri" w:hAnsi="Calibri"/>
                <w:color w:val="000000"/>
                <w:lang w:bidi="el-GR"/>
              </w:rPr>
              <w:t>ΚΑΛΛΙΟΠΗ ΑΡΓΥΡΗ</w:t>
            </w:r>
          </w:p>
        </w:tc>
        <w:tc>
          <w:tcPr>
            <w:tcW w:w="3895" w:type="dxa"/>
            <w:tcBorders/>
          </w:tcPr>
          <w:p>
            <w:pPr>
              <w:pStyle w:val="Normal"/>
              <w:widowControl w:val="false"/>
              <w:snapToGrid w:val="false"/>
              <w:spacing w:before="60" w:after="57"/>
              <w:ind w:left="57"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c>
        <w:tc>
          <w:tcPr>
            <w:tcW w:w="3682" w:type="dxa"/>
            <w:tcBorders/>
          </w:tcPr>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ΘΕΩΡΗΘΗΚΕ</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Standard"/>
              <w:widowControl w:val="false"/>
              <w:jc w:val="center"/>
              <w:rPr>
                <w:rFonts w:ascii="Calibri" w:hAnsi="Calibri" w:eastAsia="SimSun, 宋体" w:cs="Calibri"/>
              </w:rPr>
            </w:pPr>
            <w:r>
              <w:rPr>
                <w:rFonts w:eastAsia="SimSun, 宋体" w:cs="Calibri" w:ascii="Calibri" w:hAnsi="Calibri"/>
              </w:rPr>
              <w:t>Ο ΑΝ. ΠΡΟΪΣΤΑΜΕΝΟΣ ΤΜΗΜΑΤΟΣ ΠΡΟΜΗΘΕΙΩΝ</w:t>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eastAsia="Tahoma" w:cs="Calibri"/>
              </w:rPr>
            </w:pPr>
            <w:r>
              <w:rPr>
                <w:rFonts w:eastAsia="Tahoma" w:cs="Calibri" w:ascii="Calibri" w:hAnsi="Calibri"/>
              </w:rPr>
              <w:t>ΑΝΤΩΝΙΟΣ ΚΟΥΜΑΡΟΣ</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bookmarkStart w:id="3" w:name="_Hlk180145980"/>
            <w:bookmarkStart w:id="4" w:name="_Hlk181178909"/>
            <w:bookmarkStart w:id="5" w:name="_Hlk180145980"/>
            <w:bookmarkStart w:id="6" w:name="_Hlk181178909"/>
            <w:bookmarkEnd w:id="5"/>
            <w:bookmarkEnd w:id="6"/>
          </w:p>
        </w:tc>
      </w:tr>
    </w:tbl>
    <w:p>
      <w:pPr>
        <w:pStyle w:val="Standard"/>
        <w:jc w:val="both"/>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lang w:val="en-US"/>
        </w:rPr>
      </w:pPr>
      <w:r>
        <w:rPr>
          <w:rFonts w:cs="Calibri" w:ascii="Calibri" w:hAnsi="Calibri"/>
          <w:lang w:val="en-US"/>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Normal"/>
        <w:widowControl w:val="false"/>
        <w:textAlignment w:val="auto"/>
        <w:rPr>
          <w:rFonts w:ascii="Calibri" w:hAnsi="Calibri" w:eastAsia="Andale Sans UI;Arial Unicode MS" w:cs="Calibri"/>
        </w:rPr>
      </w:pPr>
      <w:r>
        <w:rPr>
          <w:rFonts w:eastAsia="Tahoma" w:cs="Calibri" w:ascii="Calibri" w:hAnsi="Calibri"/>
          <w:iCs/>
        </w:rPr>
        <w:t xml:space="preserve">  </w:t>
      </w:r>
      <w:bookmarkStart w:id="7" w:name="_Hlk181183465"/>
      <w:r>
        <w:rPr/>
        <w:drawing>
          <wp:inline distT="0" distB="0" distL="0" distR="0">
            <wp:extent cx="655320" cy="592455"/>
            <wp:effectExtent l="0" t="0" r="0" b="0"/>
            <wp:docPr id="3" name="Εικόνα4" descr="Εικόνα που περιέχει κύκλος, σύμβολο, έμβλημα, Εμπορικό σή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4" descr="Εικόνα που περιέχει κύκλος, σύμβολο, έμβλημα, Εμπορικό σήμα&#10;&#10;Περιγραφή που δημιουργήθηκε αυτόματα"/>
                    <pic:cNvPicPr>
                      <a:picLocks noChangeAspect="1" noChangeArrowheads="1"/>
                    </pic:cNvPicPr>
                  </pic:nvPicPr>
                  <pic:blipFill>
                    <a:blip r:embed="rId4"/>
                    <a:srcRect l="-1340" t="-1340" r="-1340" b="-1340"/>
                    <a:stretch>
                      <a:fillRect/>
                    </a:stretch>
                  </pic:blipFill>
                  <pic:spPr bwMode="auto">
                    <a:xfrm>
                      <a:off x="0" y="0"/>
                      <a:ext cx="655320" cy="592455"/>
                    </a:xfrm>
                    <a:prstGeom prst="rect">
                      <a:avLst/>
                    </a:prstGeom>
                  </pic:spPr>
                </pic:pic>
              </a:graphicData>
            </a:graphic>
          </wp:inline>
        </w:drawing>
      </w:r>
    </w:p>
    <w:tbl>
      <w:tblPr>
        <w:tblW w:w="9680" w:type="dxa"/>
        <w:jc w:val="left"/>
        <w:tblInd w:w="56" w:type="dxa"/>
        <w:tblLayout w:type="fixed"/>
        <w:tblCellMar>
          <w:top w:w="55" w:type="dxa"/>
          <w:left w:w="55" w:type="dxa"/>
          <w:bottom w:w="55" w:type="dxa"/>
          <w:right w:w="55" w:type="dxa"/>
        </w:tblCellMar>
        <w:tblLook w:firstRow="0" w:noVBand="0" w:lastRow="0" w:firstColumn="0" w:lastColumn="0" w:noHBand="0" w:val="0000"/>
      </w:tblPr>
      <w:tblGrid>
        <w:gridCol w:w="5384"/>
        <w:gridCol w:w="4295"/>
      </w:tblGrid>
      <w:tr>
        <w:trPr/>
        <w:tc>
          <w:tcPr>
            <w:tcW w:w="5384" w:type="dxa"/>
            <w:tcBorders>
              <w:top w:val="single" w:sz="2" w:space="0" w:color="000000"/>
              <w:left w:val="single" w:sz="2" w:space="0" w:color="000000"/>
              <w:bottom w:val="single" w:sz="2" w:space="0" w:color="000000"/>
            </w:tcBorders>
          </w:tcPr>
          <w:p>
            <w:pPr>
              <w:pStyle w:val="Standard"/>
              <w:widowControl w:val="false"/>
              <w:rPr>
                <w:rFonts w:ascii="Calibri" w:hAnsi="Calibri" w:cs="Calibri"/>
              </w:rPr>
            </w:pPr>
            <w:r>
              <w:rPr>
                <w:rFonts w:cs="Calibri" w:ascii="Calibri" w:hAnsi="Calibri"/>
              </w:rPr>
              <w:t>ΕΛΛΗΝΙΚΗ ΔΗΜΟΚΡΑΤΙΑ</w:t>
            </w:r>
          </w:p>
          <w:p>
            <w:pPr>
              <w:pStyle w:val="Standard"/>
              <w:widowControl w:val="false"/>
              <w:rPr>
                <w:rFonts w:ascii="Calibri" w:hAnsi="Calibri" w:cs="Calibri"/>
              </w:rPr>
            </w:pPr>
            <w:r>
              <w:rPr>
                <w:rFonts w:cs="Calibri" w:ascii="Calibri" w:hAnsi="Calibri"/>
              </w:rPr>
              <w:t>ΔΗΜΟΣ ΧΑΛΚΙΔΕΩΝ</w:t>
            </w:r>
          </w:p>
          <w:p>
            <w:pPr>
              <w:pStyle w:val="Standard"/>
              <w:widowControl w:val="false"/>
              <w:rPr>
                <w:rFonts w:ascii="Calibri" w:hAnsi="Calibri" w:cs="Calibri"/>
              </w:rPr>
            </w:pPr>
            <w:r>
              <w:rPr>
                <w:rFonts w:cs="Calibri" w:ascii="Calibri" w:hAnsi="Calibri"/>
              </w:rPr>
              <w:t>ΤΜΗΜΑ ΠΡΟΜΗΘΕΙΩΝ ΚΑΙ ΔΙΑΓΩΝΙΣΜΩΝ</w:t>
            </w:r>
          </w:p>
          <w:p>
            <w:pPr>
              <w:pStyle w:val="Standard"/>
              <w:widowControl w:val="false"/>
              <w:rPr>
                <w:rFonts w:ascii="Calibri" w:hAnsi="Calibri" w:cs="Calibri"/>
              </w:rPr>
            </w:pPr>
            <w:r>
              <w:rPr>
                <w:rFonts w:cs="Calibri" w:ascii="Calibri" w:hAnsi="Calibri"/>
              </w:rPr>
              <w:t>Πληροφορίες: Κούμαρος Αντώνης, Αργύρη Καλλιόπη</w:t>
            </w:r>
          </w:p>
          <w:p>
            <w:pPr>
              <w:pStyle w:val="Standard"/>
              <w:widowControl w:val="false"/>
              <w:rPr>
                <w:rFonts w:ascii="Calibri" w:hAnsi="Calibri" w:cs="Calibri"/>
              </w:rPr>
            </w:pPr>
            <w:r>
              <w:rPr>
                <w:rFonts w:cs="Calibri" w:ascii="Calibri" w:hAnsi="Calibri"/>
              </w:rPr>
              <w:t>Τηλ.22213 55172/2213 55122</w:t>
            </w:r>
          </w:p>
          <w:p>
            <w:pPr>
              <w:pStyle w:val="Standard"/>
              <w:widowControl w:val="false"/>
              <w:rPr>
                <w:rFonts w:ascii="Calibri" w:hAnsi="Calibri" w:cs="Calibri"/>
              </w:rPr>
            </w:pPr>
            <w:r>
              <w:rPr>
                <w:rFonts w:cs="Calibri" w:ascii="Calibri" w:hAnsi="Calibri"/>
              </w:rPr>
              <w:t>Τ.Κ.: 34 132- Χαλκίδα</w:t>
            </w:r>
          </w:p>
        </w:tc>
        <w:tc>
          <w:tcPr>
            <w:tcW w:w="4295" w:type="dxa"/>
            <w:tcBorders>
              <w:top w:val="single" w:sz="2" w:space="0" w:color="000000"/>
              <w:left w:val="single" w:sz="2" w:space="0" w:color="000000"/>
              <w:bottom w:val="single" w:sz="2" w:space="0" w:color="000000"/>
              <w:right w:val="single" w:sz="2" w:space="0" w:color="000000"/>
            </w:tcBorders>
          </w:tcPr>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b/>
                <w:bCs/>
              </w:rPr>
              <w:t xml:space="preserve">ΠΡΟΜΗΘΕΙΑ: </w:t>
            </w:r>
            <w:r>
              <w:rPr>
                <w:rFonts w:eastAsia="Andale Sans UI;Arial Unicode MS" w:cs="Calibri" w:ascii="Calibri" w:hAnsi="Calibri"/>
              </w:rPr>
              <w:t>Γάλακτος  και  προϊόντων σίτισης για τις ανάγκες των δομών της Διεύθυνσης Κοινωνικής Προστασίας, Αλληλεγγύης και Προσχολικής Αγωγής του Δήμου Χαλκιδέων</w:t>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ind w:left="57" w:right="113"/>
              <w:textAlignment w:val="auto"/>
              <w:rPr>
                <w:rFonts w:ascii="Calibri" w:hAnsi="Calibri" w:eastAsia="Andale Sans UI;Arial Unicode MS" w:cs="Calibri"/>
              </w:rPr>
            </w:pPr>
            <w:r>
              <w:rPr>
                <w:rFonts w:eastAsia="Andale Sans UI;Arial Unicode MS" w:cs="Calibri" w:ascii="Calibri" w:hAnsi="Calibri"/>
                <w:b/>
                <w:bCs/>
              </w:rPr>
              <w:t xml:space="preserve">ΠΙΣΤΩΣΕΙΣ: </w:t>
            </w:r>
            <w:r>
              <w:rPr>
                <w:rFonts w:eastAsia="Andale Sans UI;Arial Unicode MS" w:cs="Calibri" w:ascii="Calibri" w:hAnsi="Calibri"/>
              </w:rPr>
              <w:t>ΙΔ.ΠΟΡΟΙ ΦΟΡΕΑ</w:t>
            </w:r>
          </w:p>
        </w:tc>
      </w:tr>
    </w:tbl>
    <w:p>
      <w:pPr>
        <w:pStyle w:val="Normal"/>
        <w:widowControl w:val="false"/>
        <w:jc w:val="both"/>
        <w:textAlignment w:val="auto"/>
        <w:rPr>
          <w:rFonts w:ascii="Calibri" w:hAnsi="Calibri" w:eastAsia="Tahoma" w:cs="Calibri"/>
          <w:b/>
          <w:i/>
          <w:i/>
          <w:iCs/>
        </w:rPr>
      </w:pPr>
      <w:r>
        <w:rPr>
          <w:rFonts w:eastAsia="Tahoma" w:cs="Calibri" w:ascii="Calibri" w:hAnsi="Calibri"/>
          <w:b/>
          <w:i/>
          <w:iCs/>
        </w:rPr>
      </w:r>
    </w:p>
    <w:p>
      <w:pPr>
        <w:pStyle w:val="Normal"/>
        <w:widowControl w:val="false"/>
        <w:jc w:val="both"/>
        <w:textAlignment w:val="auto"/>
        <w:rPr>
          <w:rFonts w:ascii="Calibri" w:hAnsi="Calibri" w:eastAsia="Andale Sans UI;Arial Unicode MS" w:cs="Calibri"/>
          <w:b/>
          <w:bCs/>
        </w:rPr>
      </w:pPr>
      <w:r>
        <w:rPr>
          <w:rFonts w:eastAsia="Andale Sans UI;Arial Unicode MS" w:cs="Calibri" w:ascii="Calibri" w:hAnsi="Calibri"/>
          <w:b/>
          <w:bCs/>
        </w:rPr>
      </w:r>
    </w:p>
    <w:tbl>
      <w:tblPr>
        <w:tblW w:w="9861" w:type="dxa"/>
        <w:jc w:val="left"/>
        <w:tblInd w:w="56" w:type="dxa"/>
        <w:tblLayout w:type="fixed"/>
        <w:tblCellMar>
          <w:top w:w="55" w:type="dxa"/>
          <w:left w:w="55" w:type="dxa"/>
          <w:bottom w:w="55" w:type="dxa"/>
          <w:right w:w="55" w:type="dxa"/>
        </w:tblCellMar>
        <w:tblLook w:firstRow="0" w:noVBand="0" w:lastRow="0" w:firstColumn="0" w:lastColumn="0" w:noHBand="0" w:val="0000"/>
      </w:tblPr>
      <w:tblGrid>
        <w:gridCol w:w="9861"/>
      </w:tblGrid>
      <w:tr>
        <w:trPr/>
        <w:tc>
          <w:tcPr>
            <w:tcW w:w="9861" w:type="dxa"/>
            <w:tcBorders>
              <w:top w:val="single" w:sz="2" w:space="0" w:color="000000"/>
              <w:left w:val="single" w:sz="2" w:space="0" w:color="000000"/>
              <w:bottom w:val="single" w:sz="2" w:space="0" w:color="000000"/>
              <w:right w:val="single" w:sz="2" w:space="0" w:color="000000"/>
            </w:tcBorders>
          </w:tcPr>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t>ΤΕΧΝΙΚΕΣ ΠΡΟΔΙΑΓΡΑΦΕΣ</w:t>
            </w:r>
          </w:p>
        </w:tc>
      </w:tr>
    </w:tbl>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spacing w:before="0" w:after="120"/>
        <w:jc w:val="both"/>
        <w:textAlignment w:val="auto"/>
        <w:rPr>
          <w:rFonts w:ascii="Calibri" w:hAnsi="Calibri" w:eastAsia="Andale Sans UI;Arial Unicode MS" w:cs="Calibri"/>
          <w:b/>
          <w:bCs/>
        </w:rPr>
      </w:pPr>
      <w:r>
        <w:rPr>
          <w:rFonts w:eastAsia="Andale Sans UI;Arial Unicode MS" w:cs="Calibri" w:ascii="Calibri" w:hAnsi="Calibri"/>
          <w:b/>
          <w:bCs/>
        </w:rPr>
        <w:t xml:space="preserve">Όλα τα είδη θα είναι πρώτης ποιότητας και θα πρέπει να πληρούν τις εκάστοτε περί τροφίμων ισχύουσες διατάξεις. </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b/>
          <w:bCs/>
        </w:rPr>
        <w:t xml:space="preserve">Επίσης όλα τα είδη θα πρέπει να είναι ευρέως διαδεδομένα στην Ελληνική αγορά, να είναι αναγνωρίσιμα και δοκιμασμένα από το ευρύ καταναλωτικό κοινό και να υπάρχουν στα περισσότερα σούπερ μάρκετ και παντοπωλεία. </w:t>
      </w:r>
    </w:p>
    <w:p>
      <w:pPr>
        <w:pStyle w:val="Normal"/>
        <w:widowControl w:val="false"/>
        <w:spacing w:before="0" w:after="120"/>
        <w:jc w:val="both"/>
        <w:textAlignment w:val="auto"/>
        <w:rPr>
          <w:rFonts w:ascii="Calibri" w:hAnsi="Calibri" w:eastAsia="Andale Sans UI;Arial Unicode MS" w:cs="Calibri"/>
          <w:b/>
          <w:bCs/>
        </w:rPr>
      </w:pPr>
      <w:r>
        <w:rPr>
          <w:rFonts w:eastAsia="Andale Sans UI;Arial Unicode MS" w:cs="Calibri" w:ascii="Calibri" w:hAnsi="Calibri"/>
          <w:b/>
          <w:bCs/>
        </w:rPr>
        <w:t xml:space="preserve">Σε όλες τις συσκευασίες τροφίμων θα πρέπει να αναγράφεται η ημερομηνία λήξης, η οποία θα είναι πάνω από ένα χρόνο από την ημερομηνία παράδοσης τους.  </w:t>
      </w:r>
      <w:bookmarkEnd w:id="7"/>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bl>
      <w:tblPr>
        <w:tblW w:w="9786" w:type="dxa"/>
        <w:jc w:val="left"/>
        <w:tblInd w:w="56" w:type="dxa"/>
        <w:tblLayout w:type="fixed"/>
        <w:tblCellMar>
          <w:top w:w="55" w:type="dxa"/>
          <w:left w:w="55" w:type="dxa"/>
          <w:bottom w:w="55" w:type="dxa"/>
          <w:right w:w="55" w:type="dxa"/>
        </w:tblCellMar>
        <w:tblLook w:firstRow="0" w:noVBand="0" w:lastRow="0" w:firstColumn="0" w:lastColumn="0" w:noHBand="0" w:val="0000"/>
      </w:tblPr>
      <w:tblGrid>
        <w:gridCol w:w="2310"/>
        <w:gridCol w:w="1805"/>
        <w:gridCol w:w="5671"/>
      </w:tblGrid>
      <w:tr>
        <w:trPr/>
        <w:tc>
          <w:tcPr>
            <w:tcW w:w="2310" w:type="dxa"/>
            <w:tcBorders>
              <w:top w:val="single" w:sz="2" w:space="0" w:color="000000"/>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b/>
                <w:bCs/>
              </w:rPr>
            </w:pPr>
            <w:r>
              <w:rPr>
                <w:rFonts w:eastAsia="Andale Sans UI;Arial Unicode MS" w:cs="Calibri" w:ascii="Calibri" w:hAnsi="Calibri"/>
                <w:b/>
                <w:bCs/>
              </w:rPr>
              <w:t>ΕΙΔΟΣ</w:t>
            </w:r>
          </w:p>
        </w:tc>
        <w:tc>
          <w:tcPr>
            <w:tcW w:w="1805" w:type="dxa"/>
            <w:tcBorders>
              <w:top w:val="single" w:sz="2" w:space="0" w:color="000000"/>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b/>
                <w:bCs/>
                <w:lang w:val="en-US"/>
              </w:rPr>
            </w:pPr>
            <w:r>
              <w:rPr>
                <w:rFonts w:eastAsia="Andale Sans UI;Arial Unicode MS" w:cs="Calibri" w:ascii="Calibri" w:hAnsi="Calibri"/>
                <w:b/>
                <w:bCs/>
                <w:lang w:val="en-US"/>
              </w:rPr>
              <w:t>CPV</w:t>
            </w:r>
          </w:p>
        </w:tc>
        <w:tc>
          <w:tcPr>
            <w:tcW w:w="5671" w:type="dxa"/>
            <w:tcBorders>
              <w:top w:val="single" w:sz="2" w:space="0" w:color="000000"/>
              <w:left w:val="single" w:sz="2" w:space="0" w:color="000000"/>
              <w:bottom w:val="single" w:sz="2" w:space="0" w:color="000000"/>
              <w:right w:val="single" w:sz="2" w:space="0" w:color="000000"/>
            </w:tcBorders>
          </w:tcPr>
          <w:p>
            <w:pPr>
              <w:pStyle w:val="Normal"/>
              <w:widowControl w:val="false"/>
              <w:suppressLineNumbers/>
              <w:jc w:val="center"/>
              <w:textAlignment w:val="auto"/>
              <w:rPr>
                <w:rFonts w:ascii="Calibri" w:hAnsi="Calibri" w:eastAsia="Andale Sans UI;Arial Unicode MS" w:cs="Calibri"/>
                <w:b/>
                <w:bCs/>
              </w:rPr>
            </w:pPr>
            <w:r>
              <w:rPr>
                <w:rFonts w:eastAsia="Andale Sans UI;Arial Unicode MS" w:cs="Calibri" w:ascii="Calibri" w:hAnsi="Calibri"/>
                <w:b/>
                <w:bCs/>
              </w:rPr>
              <w:t>ΠΕΡΙΓΡΑΦΗ</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Ζυμαρικά</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15850000-1</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Τα ζυμαρικά να είναι από σιμιγδάλι 100%.</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Χώρα προέλευσης τους, να είναι η Ελλάδα. Τα ζυμαρικά να μην παρουσιάζουν οποιαδήποτε οσμή και αλλοίωση και να είναι απολύτως καθαρά και απαλλαγμένα από έντομα, ακάρεα κ.λ.π.</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Να αναγράφεται στη συσκευασία η ημερομηνία λήξης.</w:t>
            </w:r>
          </w:p>
        </w:tc>
      </w:tr>
      <w:tr>
        <w:trPr/>
        <w:tc>
          <w:tcPr>
            <w:tcW w:w="2310" w:type="dxa"/>
            <w:tcBorders>
              <w:left w:val="single" w:sz="2" w:space="0" w:color="000000"/>
              <w:bottom w:val="single" w:sz="2" w:space="0" w:color="000000"/>
            </w:tcBorders>
          </w:tcPr>
          <w:p>
            <w:pPr>
              <w:pStyle w:val="Normal"/>
              <w:widowControl w:val="false"/>
              <w:spacing w:before="0" w:after="120"/>
              <w:textAlignment w:val="auto"/>
              <w:rPr>
                <w:rFonts w:ascii="Calibri" w:hAnsi="Calibri" w:eastAsia="Andale Sans UI;Arial Unicode MS" w:cs="Calibri"/>
              </w:rPr>
            </w:pPr>
            <w:r>
              <w:rPr>
                <w:rFonts w:eastAsia="Andale Sans UI;Arial Unicode MS" w:cs="Calibri" w:ascii="Calibri" w:hAnsi="Calibri"/>
                <w:b/>
                <w:bCs/>
              </w:rPr>
              <w:t>Μαργαρίνη τύπου SOFT</w:t>
            </w:r>
            <w:r>
              <w:rPr>
                <w:rFonts w:eastAsia="Andale Sans UI;Arial Unicode MS" w:cs="Calibri" w:ascii="Calibri" w:hAnsi="Calibri"/>
              </w:rPr>
              <w:t xml:space="preserve">  </w:t>
            </w:r>
            <w:r>
              <w:rPr>
                <w:rFonts w:eastAsia="Andale Sans UI;Arial Unicode MS" w:cs="Calibri" w:ascii="Calibri" w:hAnsi="Calibri"/>
                <w:b/>
                <w:bCs/>
              </w:rPr>
              <w:t>250 γραμμ.</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15431100-9</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(Λιπαρή ύλη για επάλειψη 70%). Να είναι προϊόν που λαμβάνεται από φυτικές λιπαρές ύλες και το οποίο έχει την ακόλουθη περιεκτικότητα σε λιπαρές ύλες: Άνω των 62% και κάτω του 80%. Εξωτερικά της συσκευασίας θα αναγράφονται τα συστατικά, η προέλευση και εγγυημένη ημερομηνία λήξης τουλάχιστον 3 μηνών, αποδεδειγμένα ευρείας κατανάλωσης.</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Ζάχαρη</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15831000-2</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Η ζάχαρη να είναι σε χάρτινη συσκευασία και να είναι απαλλαγμένη από ξένες ύλες.</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Μαρμελάδα</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15332290-3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Η μαρμελάδα να είναι ελληνική.  Επί της συσκευασίας να αναγράφεται η ένδειξη χωρίς συντηρητικά.</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Καφές Ελληνικός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15861000-1</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Αλεσμένος και καβουρδισμένος, σε συσκευασία αεροστεγή  βάρους 1000 </w:t>
            </w:r>
            <w:r>
              <w:rPr>
                <w:rFonts w:eastAsia="Andale Sans UI;Arial Unicode MS" w:cs="Calibri" w:ascii="Calibri" w:hAnsi="Calibri"/>
                <w:lang w:val="en-US"/>
              </w:rPr>
              <w:t>gr</w:t>
            </w:r>
            <w:r>
              <w:rPr>
                <w:rFonts w:eastAsia="Andale Sans UI;Arial Unicode MS" w:cs="Calibri" w:ascii="Calibri" w:hAnsi="Calibri"/>
              </w:rPr>
              <w:t xml:space="preserve"> που θα διασφαλίζει την προστασία του προϊόντος από την ηλιακή ακτινοβολία, την υγρασία και τις εξωτερικές οσμές. Εξωτερικά της συσκευασίας να αναγράφεται η προέλευση τα συστατικά και 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Andale Sans UI;Arial Unicode MS" w:cs="Calibri" w:ascii="Calibri" w:hAnsi="Calibri"/>
                <w:b/>
                <w:bCs/>
                <w:lang w:val="en-US"/>
              </w:rPr>
              <w:t>K</w:t>
            </w:r>
            <w:r>
              <w:rPr>
                <w:rFonts w:eastAsia="Andale Sans UI;Arial Unicode MS" w:cs="Calibri" w:ascii="Calibri" w:hAnsi="Calibri"/>
                <w:b/>
                <w:bCs/>
              </w:rPr>
              <w:t>αφές Στιγμιαίος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15861000-1</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τυποποιημένος σε κατάλληλη αεροστεγή συσκευασία βάρους 1000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τα συστατικά και 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Κακάο σε σκόνη</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15841000-5</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 σε κατάλληλη  συσκευασία βάρους 1000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Σοκολάτα σκόνη (ρόφημα)</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15841000-5</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 σε κατάλληλη  συσκευασία βάρους 1000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Αυγά</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03142500-3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Τα αυγά να είναι κοινά πτηνοτροφείου μεσαίου βάρους από 53-63 </w:t>
            </w:r>
            <w:r>
              <w:rPr>
                <w:rFonts w:eastAsia="Andale Sans UI;Arial Unicode MS" w:cs="Calibri" w:ascii="Calibri" w:hAnsi="Calibri"/>
                <w:lang w:val="en-US"/>
              </w:rPr>
              <w:t>gr</w:t>
            </w:r>
            <w:r>
              <w:rPr>
                <w:rFonts w:eastAsia="Andale Sans UI;Arial Unicode MS" w:cs="Calibri" w:ascii="Calibri" w:hAnsi="Calibri"/>
              </w:rPr>
              <w:t xml:space="preserve">. </w:t>
            </w:r>
            <w:r>
              <w:rPr>
                <w:rFonts w:eastAsia="Andale Sans UI;Arial Unicode MS" w:cs="Calibri" w:ascii="Calibri" w:hAnsi="Calibri"/>
                <w:lang w:val="en-US"/>
              </w:rPr>
              <w:t>N</w:t>
            </w:r>
            <w:r>
              <w:rPr>
                <w:rFonts w:eastAsia="Andale Sans UI;Arial Unicode MS" w:cs="Calibri" w:ascii="Calibri" w:hAnsi="Calibri"/>
              </w:rPr>
              <w:t>α είναι ωοσκοπημένα και ποιοτικά καταταγμένα από νόμιμα λειτουργούντα ωοσκοπικά κέντρα τα οποία διαθέτουν κωδικό αριθμό έγκρισης Κτηνιατρικής Υπηρεσίας. Να είναι συσκευασμένα σε εξάδες. Να υπάρχει ημερομηνία συσκευασίας ή ωοσκόπησης, ο κωδικός αριθμός του ωοσκοπικού κέντρου  και ημερομηνία λήξης. Η παράδοσή τους να γίνεται τρείς (3) ημέρες από την ημερομηνία ωοσκόπησης.</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Μέλι</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15831600-8</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Η ονομασία «μέλι» ή «πευκόμελο» πρέπει να είναι ευδιάκριτη, ευανάγνωστη και ανεξίτηλη πάνω στη συσκευασία. Επίσης πρέπει να αναγράφεται στη συσκευασία το καθαρό βάρος σε γραμμάρια, το όνομα ή η εμπορική επωνυμία και η διεύθυνση ή η έδρα του παραγωγού ή του συσκευαστή. Η συσκευασία να είναι σε γυάλινα βάζα.</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Andale Sans UI;Arial Unicode MS" w:cs="Calibri" w:ascii="Calibri" w:hAnsi="Calibri"/>
                <w:b/>
                <w:bCs/>
              </w:rPr>
              <w:t xml:space="preserve">Ντοματάκι </w:t>
            </w:r>
            <w:r>
              <w:rPr>
                <w:rFonts w:eastAsia="Andale Sans UI;Arial Unicode MS" w:cs="Calibri" w:ascii="Calibri" w:hAnsi="Calibri"/>
                <w:b/>
                <w:bCs/>
                <w:lang w:val="en-US"/>
              </w:rPr>
              <w:t>passata</w:t>
            </w:r>
          </w:p>
          <w:p>
            <w:pPr>
              <w:pStyle w:val="Normal"/>
              <w:widowControl w:val="false"/>
              <w:spacing w:before="0" w:after="120"/>
              <w:jc w:val="both"/>
              <w:textAlignment w:val="auto"/>
              <w:rPr>
                <w:rFonts w:ascii="Calibri" w:hAnsi="Calibri" w:eastAsia="Andale Sans UI;Arial Unicode MS" w:cs="Calibri"/>
                <w:shd w:fill="FFFF00" w:val="clear"/>
              </w:rPr>
            </w:pPr>
            <w:r>
              <w:rPr>
                <w:rFonts w:eastAsia="Andale Sans UI;Arial Unicode MS" w:cs="Calibri" w:ascii="Calibri" w:hAnsi="Calibri"/>
                <w:shd w:fill="FFFF00" w:val="clear"/>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15331425-2</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Ψιλοτριμμένες τομάτες, ελαφρά συμπυκνωμένος χυμός τομάτας.  Η συσκευασία του να είναι χάρτινη ή μεταλλική των 400-500 γρ. Το άνοιγμα της συσκευασίας να μην απαιτεί ανοιχτήρι.</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Ντοματοπολτός  συμπυκνωμένος</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15331425-2</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Να προέρχεται από ντοματοπολτό διπλής συμπύκνωσης (28%-32%), τουλάχιστον. Η συσκευασία του να είναι  μεταλλική ή χάρτινη των 410 γρ.</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Αλάτι</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15872400-5</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Η περιεκτικότητα σε NaCl να είναι τουλάχιστον 97%, να μην περιέχει ξένες ύλες, να μην εμφανίζει οποιαδήποτε οσμή και να μην περιέχει πρόσθετες χρωστικές ουσίες. Η συσκευασία του να είναι βάρους 500 </w:t>
            </w:r>
            <w:r>
              <w:rPr>
                <w:rFonts w:eastAsia="Andale Sans UI;Arial Unicode MS" w:cs="Calibri" w:ascii="Calibri" w:hAnsi="Calibri"/>
                <w:lang w:val="en-US"/>
              </w:rPr>
              <w:t>gr</w:t>
            </w:r>
            <w:r>
              <w:rPr>
                <w:rFonts w:eastAsia="Andale Sans UI;Arial Unicode MS" w:cs="Calibri" w:ascii="Calibri" w:hAnsi="Calibri"/>
              </w:rPr>
              <w:t xml:space="preserve"> και σε πλαστικό σακουλάκι.</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Ρίγανη</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15872300-4</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τυποποιημένη σε κατάλληλη  συσκευασία βάρους 500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Δυόσμος ξερός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15872300-4</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τυποποιημένος σε κατάλληλη  συσκευασία βάρους 55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Κανέλα ξύλο</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15872200-3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 σε κατάλληλη  συσκευασία βάρους 15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Κανέλα σε σκόνη</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15872200-3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τυποποιημένη σε κατάλληλη  συσκευασία βάρους 50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Πιπέρι μαύρο τριμμένο</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15872200-3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 σε κατάλληλη  συσκευασία βάρους 100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Μπαχάρι τριμμένο</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15872200-3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Αρίστης ποιότητας, τυποποιημένο σε κατάλληλη  συσκευασία βάρους 100 </w:t>
            </w:r>
            <w:r>
              <w:rPr>
                <w:rFonts w:eastAsia="Andale Sans UI;Arial Unicode MS" w:cs="Calibri" w:ascii="Calibri" w:hAnsi="Calibri"/>
                <w:lang w:val="en-US"/>
              </w:rPr>
              <w:t>gr</w:t>
            </w:r>
            <w:r>
              <w:rPr>
                <w:rFonts w:eastAsia="Andale Sans UI;Arial Unicode MS" w:cs="Calibri" w:ascii="Calibri" w:hAnsi="Calibri"/>
              </w:rPr>
              <w:t>. Εξωτερικά της συσκευασίας να αναγράφεται η προέλευση και εγγυημένη ημερομηνία λήξης τουλάχιστον ενός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Ξύδι</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15871110-8</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Το ξύδι να προέρχεται από σταφύλι και να μην είναι αναπλήρωμα ξυδιού (να μην περιέχει αλκοόλη).</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Αλεύρι</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15612130-1</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Να παράγεται στην Ελλάδα. Να είναι αποκλειστικά και μόνο προϊόν αλέσεως υγιούς σίτου βιομηχανικώς καθαρισμένου από πάσα ανόργανη ή οργανική ουσία. Η συσκευασία του να είναι χάρτινη.</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Andale Sans UI;Arial Unicode MS" w:cs="Calibri" w:ascii="Calibri" w:hAnsi="Calibri"/>
                <w:b/>
                <w:bCs/>
              </w:rPr>
              <w:t xml:space="preserve">Δημητριακά ολικής άλεσης 375 </w:t>
            </w:r>
            <w:r>
              <w:rPr>
                <w:rFonts w:eastAsia="Andale Sans UI;Arial Unicode MS" w:cs="Calibri" w:ascii="Calibri" w:hAnsi="Calibri"/>
                <w:b/>
                <w:bCs/>
                <w:lang w:val="en-US"/>
              </w:rPr>
              <w:t>gr</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03211000-3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Να είναι σε συσκευασία των 375 </w:t>
            </w:r>
            <w:r>
              <w:rPr>
                <w:rFonts w:eastAsia="Andale Sans UI;Arial Unicode MS" w:cs="Calibri" w:ascii="Calibri" w:hAnsi="Calibri"/>
                <w:lang w:val="en-US"/>
              </w:rPr>
              <w:t>gr</w:t>
            </w:r>
            <w:r>
              <w:rPr>
                <w:rFonts w:eastAsia="Andale Sans UI;Arial Unicode MS" w:cs="Calibri" w:ascii="Calibri" w:hAnsi="Calibri"/>
              </w:rPr>
              <w:t>, όπως διατίθενται στην ευρεία αγορά, να μην περιέχουν χρωστικές ουσίες και να αναγράφονται οι εξής ενδείξεις: 1.Ημερομηνία λήξης 2.Σύνθεση του προϊόντος  3. Περιεκτικότητα σε βιταμίνες.</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Βανίλιες για παρασκευή γλυκών</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15812100-4</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Ουσία που παράγεται από εκχύλισμα φυσικής βανίλιας σε συσκευασία πέντε τεμαχίων το σακουλάκι και βάρος τεμαχίου 1,5 γρ.</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Φρουϊ ζελέ</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15332240-8</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Αρίστης ποιότητας, τυποποιημένο σε κατάλληλη αεροστεγή συσκευασία, των 200 γραμμ. Εξωτερικά της συσκευασίας να αναγράφεται η προέλευση και εγγυημένη ημερομηνία λήξης τουλάχιστον 1 έτους εκτός ψυγείου, αποδεδειγμένα ευρείας κατανάλωσης.</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Μπέϊκιν πάουντερ</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24313320-0</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Αρίστης ποιότητας, τυποποιημένο σε πλαστικό σακουλάκι, 3 τεμαχίων καθαρού βάρους 20 γραμ., που αναλογεί για να φουσκώσει μισό κιλό αλεύρι. Εξωτερικά της συσκευασίας να αναγράφονται τα συστατικά, η προέλευση και εγγυημένη ημερομηνία λήξης τουλάχιστον 1 έτους εκτός ψυγείου.</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Σόδα/αμμωνία μαγειρική</w:t>
            </w:r>
          </w:p>
        </w:tc>
        <w:tc>
          <w:tcPr>
            <w:tcW w:w="1805" w:type="dxa"/>
            <w:tcBorders>
              <w:left w:val="single" w:sz="2" w:space="0" w:color="000000"/>
              <w:bottom w:val="single" w:sz="2" w:space="0" w:color="000000"/>
            </w:tcBorders>
          </w:tcPr>
          <w:p>
            <w:pPr>
              <w:pStyle w:val="Normal"/>
              <w:widowControl w:val="false"/>
              <w:suppressLineNumbers/>
              <w:snapToGrid w:val="false"/>
              <w:jc w:val="center"/>
              <w:textAlignment w:val="auto"/>
              <w:rPr>
                <w:rFonts w:ascii="Calibri" w:hAnsi="Calibri" w:eastAsia="Andale Sans UI;Arial Unicode MS" w:cs="Calibri"/>
              </w:rPr>
            </w:pPr>
            <w:r>
              <w:rPr>
                <w:rFonts w:eastAsia="Andale Sans UI;Arial Unicode MS" w:cs="Calibri" w:ascii="Calibri" w:hAnsi="Calibri"/>
              </w:rPr>
              <w:t>24313320-0</w:t>
            </w:r>
          </w:p>
        </w:tc>
        <w:tc>
          <w:tcPr>
            <w:tcW w:w="5671" w:type="dxa"/>
            <w:tcBorders>
              <w:left w:val="single" w:sz="2" w:space="0" w:color="000000"/>
              <w:bottom w:val="single" w:sz="2" w:space="0" w:color="000000"/>
              <w:right w:val="single" w:sz="2" w:space="0" w:color="000000"/>
            </w:tcBorders>
          </w:tcPr>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Να πληρούν τους όρους του Κώδικα Τροφίμων και Ποτών και Αντικειμένων κοινής χρήσεως, καθώς και τις Υγειονομικές και Κτηνιατρικές διατάξεις. Συσκευασμένη κατάλληλα, σε συσκευασία πλαστικό βάζο των 350 γρ απαλλαγμένη από ξένες ύλες, με αναγραφόμενη εξωτερικά της συσκευασίας την προέλευση και εγγυημένη ημερομηνία λήξης.</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Andale Sans UI;Arial Unicode MS" w:cs="Calibri" w:ascii="Calibri" w:hAnsi="Calibri"/>
                <w:b/>
                <w:bCs/>
              </w:rPr>
              <w:t>Φρυγανιά Σταρένια 500</w:t>
            </w:r>
            <w:r>
              <w:rPr>
                <w:rFonts w:eastAsia="Andale Sans UI;Arial Unicode MS" w:cs="Calibri" w:ascii="Calibri" w:hAnsi="Calibri"/>
                <w:b/>
                <w:bCs/>
                <w:lang w:val="en-US"/>
              </w:rPr>
              <w:t>gr</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15821110-3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Σε αεροστεγή συσκευασία 500 </w:t>
            </w:r>
            <w:r>
              <w:rPr>
                <w:rFonts w:eastAsia="Andale Sans UI;Arial Unicode MS" w:cs="Calibri" w:ascii="Calibri" w:hAnsi="Calibri"/>
                <w:lang w:val="en-US"/>
              </w:rPr>
              <w:t>gr</w:t>
            </w:r>
            <w:r>
              <w:rPr>
                <w:rFonts w:eastAsia="Andale Sans UI;Arial Unicode MS" w:cs="Calibri" w:ascii="Calibri" w:hAnsi="Calibri"/>
              </w:rPr>
              <w:t>, από αλεύρι σίτου, να μην παρουσιάζουν οποιαδήποτε οσμή και αλλοίωση και να είναι απολύτως καθαρές και απαλλαγμένες από έντομα, ακάρεα κ.λ.π.</w:t>
            </w:r>
          </w:p>
        </w:tc>
      </w:tr>
      <w:tr>
        <w:trPr>
          <w:trHeight w:val="483" w:hRule="atLeast"/>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Κόρν φλάουρ</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15620000-0</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Άμυλο αραβοσίτου σε χάρτινη συσκευασία .</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Αρακάς (κατεψυγμένος)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03221220-4</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Να είναι καθαρισμένος, κατά προτίμηση εγχώριας παραγωγής, Α΄ ποιότητας, συσκευασμένος , όπου θα αναγράφεται η ημερομηνία καταψύξεως και λήξεως, θα έχουν  το ζωηρό φυσιολογικό τους χρώμα και θα πληρούν τους όρους και προδιαγραφές των κείμενων διατάξεων περί εμπορίας κατεψυγμένων λαχανικών αποκλειόμενης απολύτως της προμήθειας κατεψυγμένων λαχανικών κατώτερης ποιότητας της Α΄. Σε ότι αφορά την συσκευασία θα παραδίδονται σε συσκευασία του 1 </w:t>
            </w:r>
            <w:r>
              <w:rPr>
                <w:rFonts w:eastAsia="Andale Sans UI;Arial Unicode MS" w:cs="Calibri" w:ascii="Calibri" w:hAnsi="Calibri"/>
                <w:lang w:val="en-US"/>
              </w:rPr>
              <w:t>kg</w:t>
            </w:r>
            <w:r>
              <w:rPr>
                <w:rFonts w:eastAsia="Andale Sans UI;Arial Unicode MS" w:cs="Calibri" w:ascii="Calibri" w:hAnsi="Calibri"/>
              </w:rPr>
              <w:t>.</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Φύλλο πίτας χωριάτικο</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15851000-8</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Αρίστης ποιότητας, 500 γραμμ. τυποποιημένο σε κατάλληλη αεροστεγή συσκευασία, να αναγράφεται η προέλευση, τα συστατικά (αλεύρι σίτου, φυτική μαργαρίνη, αλάτι, νερό)</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Ψωμί τοστ</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15811000-6</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Λευκό σε ειδική για την φύλαξή του συσκευασία 680-700 γραμμ. το οποίο θα παρασκευάζεται στην Ελλάδα και θα πληροί τους όρους του Κώδικα Τροφίμων και Ποτών. Στη συσκευασία θα αναφέρεται η ημερομηνία λήξης.</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Ρύζι Καρολίνα</w:t>
            </w:r>
          </w:p>
        </w:tc>
        <w:tc>
          <w:tcPr>
            <w:tcW w:w="1805" w:type="dxa"/>
            <w:tcBorders>
              <w:left w:val="single" w:sz="2" w:space="0" w:color="000000"/>
              <w:bottom w:val="single" w:sz="2" w:space="0" w:color="000000"/>
            </w:tcBorders>
          </w:tcPr>
          <w:p>
            <w:pPr>
              <w:pStyle w:val="Normal"/>
              <w:widowControl w:val="false"/>
              <w:suppressLineNumbers/>
              <w:snapToGrid w:val="false"/>
              <w:jc w:val="center"/>
              <w:textAlignment w:val="auto"/>
              <w:rPr>
                <w:rFonts w:ascii="Calibri" w:hAnsi="Calibri" w:eastAsia="Andale Sans UI;Arial Unicode MS" w:cs="Calibri"/>
              </w:rPr>
            </w:pPr>
            <w:r>
              <w:rPr>
                <w:rFonts w:eastAsia="Andale Sans UI;Arial Unicode MS" w:cs="Calibri" w:ascii="Calibri" w:hAnsi="Calibri"/>
              </w:rPr>
              <w:t>15614000-5</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Συσκευασία 500 γραμμ. Αναλλοίωτη με αναγραφόμενες προδιαγραφές και πρόσφατη παραγωγή. Ποιότητας Α΄.</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Φακές ψιλές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03212211-2</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Συσκευασία 500 γραμμ. Τυποποιημένα, παραγωγής τρέχοντος έτους, απαλλαγμένα από ξένα σώματα με καρπούς υγιείς, ξηρούς και ομοιογενείς.</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Φασόλια μέτρια</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03221210-1</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Συσκευασία 500 γραμμ. Αρίστης ποιότητας αποδεδειγμένα ευρείας κατανάλωσης, καθαρισμένα, τυποποιημένα σε κατάλληλη πλαστική σακούλα. Εξωτερικά της συσκευασίας να αναγράφεται η προέλευση και η εγγυημένη ημερομηνία λήξης τουλάχιστον 1 έτους εκτός ψυγείου.</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Ρεβίθια</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03212212-9</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Συσκευασία 500 γραμμ. αναλλοίωτη με αναγραφόμενες προδιαγραφές και πρόσφατη παραγωγή. Ποιότητας Α΄.</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Ελαιόλαδο</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15411110-6</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Να παράγεται στην Ελλάδα. Το ελαιόλαδο θα πρέπει να είναι ΕΞΑΙΡΕΤΙΚΟ ΠΑΡΘΕΝΟ και να έχει οξύτητα 0-1%.</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Τυρί</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15540000-5</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rial" w:cs="Calibri" w:ascii="Calibri" w:hAnsi="Calibri"/>
                <w:color w:val="000000"/>
              </w:rPr>
              <w:t>Όλα τα γαλακτοκομικά προϊόντα να είναι άριστης ποιότητας, να παράγονται από 100% ελληνικό γάλα, με προδιαγραφές σύμφωνα με την ισχύουσα νομοθεσία, θα πρέπει να είναι φρέσκα, χωρίς εμφανή σημεία αλλοίωσης, με αναγραφή ημερομηνίας</w:t>
            </w:r>
          </w:p>
        </w:tc>
      </w:tr>
      <w:tr>
        <w:trPr>
          <w:trHeight w:val="7260" w:hRule="atLeast"/>
        </w:trPr>
        <w:tc>
          <w:tcPr>
            <w:tcW w:w="2310"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b/>
                <w:bCs/>
              </w:rPr>
            </w:pPr>
            <w:r>
              <w:rPr>
                <w:rFonts w:eastAsia="Andale Sans UI;Arial Unicode MS" w:cs="Calibri" w:ascii="Calibri" w:hAnsi="Calibri"/>
                <w:b/>
                <w:bCs/>
              </w:rPr>
              <w:t>Γάλα</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15511100-4</w:t>
            </w:r>
          </w:p>
        </w:tc>
        <w:tc>
          <w:tcPr>
            <w:tcW w:w="5671" w:type="dxa"/>
            <w:tcBorders>
              <w:left w:val="single" w:sz="2" w:space="0" w:color="000000"/>
              <w:bottom w:val="single" w:sz="2" w:space="0" w:color="000000"/>
              <w:right w:val="single" w:sz="2" w:space="0" w:color="000000"/>
            </w:tcBorders>
          </w:tcPr>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b/>
                <w:bCs/>
              </w:rPr>
              <w:t>α. ΦΡΕΣΚΟ ΓΑΛΑ</w:t>
            </w:r>
            <w:r>
              <w:rPr>
                <w:rFonts w:eastAsia="Andale Sans UI;Arial Unicode MS" w:cs="Calibri" w:ascii="Calibri" w:hAnsi="Calibri"/>
              </w:rPr>
              <w:t xml:space="preserve">: Το προς προμήθεια γάλα θα πρέπει να είναι πλήρες (λιπαρά 3,5%) ή ημιαποβουτυρωμένο (λιπαρά 1,5%) φρέσκο παστεριωμένο ομογενοποιημένο, </w:t>
            </w:r>
            <w:r>
              <w:rPr>
                <w:rFonts w:eastAsia="Andale Sans UI;Arial Unicode MS" w:cs="Calibri" w:ascii="Calibri" w:hAnsi="Calibri"/>
                <w:spacing w:val="14"/>
              </w:rPr>
              <w:t xml:space="preserve">σε συσκευασία εμφιάλωσης (1) λίτρου είτε από υλικό πλαστικοποιημένο χαρτί ή από συσκευασία </w:t>
            </w:r>
            <w:r>
              <w:rPr>
                <w:rFonts w:eastAsia="Andale Sans UI;Arial Unicode MS" w:cs="Calibri" w:ascii="Calibri" w:hAnsi="Calibri"/>
                <w:spacing w:val="14"/>
                <w:lang w:val="en-US"/>
              </w:rPr>
              <w:t>PET</w:t>
            </w:r>
            <w:r>
              <w:rPr>
                <w:rFonts w:eastAsia="Andale Sans UI;Arial Unicode MS" w:cs="Calibri" w:ascii="Calibri" w:hAnsi="Calibri"/>
                <w:spacing w:val="14"/>
              </w:rPr>
              <w:t xml:space="preserve"> κατάλληλο για τρόφιμα σύμφωνα με τον Κώδικα Τροφίμων και Ποτών, οποιασδήποτε αναγνωρισμένης μάρκας που διατίθεται στο λιανικό εμπόριο</w:t>
            </w:r>
            <w:r>
              <w:rPr>
                <w:rFonts w:eastAsia="Andale Sans UI;Arial Unicode MS" w:cs="Calibri" w:ascii="Calibri" w:hAnsi="Calibri"/>
              </w:rPr>
              <w:t xml:space="preserve">, οποιασδήποτε αναγνωρισμένης μάρκας που διατίθεται στο Λιανικό Εμπόριο σύμφωνα με το άρθρο 80 του κώδικα (ΦΕΚ 788/87 τεύχος Β), καθώς και με τις διατάξεις της Υποπαραγράφου ΣΤ.8  του Ν. 4254/ΦΕΚ 85/7-4-2014 ως «παστεριωμένο γάλα» και την υπ αριθμ. </w:t>
            </w:r>
            <w:r>
              <w:rPr>
                <w:rFonts w:eastAsia="Andale Sans UI;Arial Unicode MS" w:cs="Calibri" w:ascii="Calibri" w:hAnsi="Calibri"/>
                <w:lang w:eastAsia="en-US"/>
              </w:rPr>
              <w:t>43726/08-06-2019 ΚΥΑ περί “Παροχή Μέσων Ατομικής Προστασίας σε υπαλλήλους των ΟΤΑ α΄ και β΄ βαθμού και τα νομικά πρόσωπα αυτών και μέτρα Προληπτικής Ιατρικής”</w:t>
            </w:r>
            <w:r>
              <w:rPr>
                <w:rFonts w:eastAsia="Andale Sans UI;Arial Unicode MS" w:cs="Calibri" w:ascii="Calibri" w:hAnsi="Calibri"/>
              </w:rPr>
              <w:t>.</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Το γάλα θα είναι από αγνό αγελαδινό γάλα, το οποίο θα διατηρεί τα φυσικά θρεπτικά συστατικά του (ασβέστιο, πρωτεΐνες, φώσφορο, μεταλλικά στοιχεία, βιταμίνες, κ.λ.π) τα οποία θα αναγράφονται στην τυπωμένη ετικέτα αυτού. Στον προϊόν επίσης θα αναγράφεται το πιστοποιημένο σύστημα ποιότητας, η ημερομηνία παστερίωσης- ανάλωσης, οι κωδικοί και γενικά όλα τα απαραίτητα εκείνα στοιχεία που αφορούν στον τρόπο συσκευασίας και παραγωγής (τόπος, χρόνος, παρτίδα). Επίσης θα πρέπει να ικανοποιεί, κατ’ ελάχιστο τις παρακάτω αναφερόμενες προδιαγραφές.</w:t>
            </w:r>
          </w:p>
          <w:p>
            <w:pPr>
              <w:pStyle w:val="Normal"/>
              <w:widowControl w:val="false"/>
              <w:jc w:val="both"/>
              <w:textAlignment w:val="auto"/>
              <w:rPr>
                <w:rFonts w:ascii="Calibri" w:hAnsi="Calibri" w:eastAsia="Andale Sans UI;Arial Unicode MS" w:cs="Calibri"/>
                <w:spacing w:val="14"/>
              </w:rPr>
            </w:pPr>
            <w:r>
              <w:rPr>
                <w:rFonts w:eastAsia="Andale Sans UI;Arial Unicode MS" w:cs="Calibri" w:ascii="Calibri" w:hAnsi="Calibri"/>
                <w:spacing w:val="14"/>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Σύμφωνα με τις διατάξεις της Υποπαραγράφου ΣΤ.8 του Ν. 4254/ΦΕΚ 85/7-4-2014 ως «παστεριωμένο γάλα» νοείται τόσο το γάλα με την ένδειξη «γάλα ημέρας» διάρκειας δύο (2) ημερών όσο και το «παστεριωμένο γάλα» διάρκειας επτά (7) ημερών.</w:t>
            </w:r>
          </w:p>
          <w:p>
            <w:pPr>
              <w:pStyle w:val="Normal"/>
              <w:widowControl w:val="false"/>
              <w:ind w:firstLine="567"/>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spacing w:val="14"/>
              </w:rPr>
            </w:pPr>
            <w:r>
              <w:rPr>
                <w:rFonts w:eastAsia="Andale Sans UI;Arial Unicode MS" w:cs="Calibri" w:ascii="Calibri" w:hAnsi="Calibri"/>
              </w:rPr>
              <w:t xml:space="preserve">Επί της συσκευασίας θα αναγράφονται τα στοιχεία προϊόντος όπως (σύνθεση, όγκος, ημερομηνία παστερίωσης και η ημερομηνία λήξης, το σήμα καταλληλότητας του προϊόντος, οι συνθήκες διατήρησης και χρήσης, διατροφικά στοιχεία, στοιχεία επικοινωνίας με την εταιρία κτλ) και γενικά όλα τα απαραίτητα στοιχεία που αφορούν τον τρόπο παραγωγής και συσκευασίας </w:t>
            </w:r>
            <w:r>
              <w:rPr>
                <w:rFonts w:eastAsia="Andale Sans UI;Arial Unicode MS" w:cs="Calibri" w:ascii="Calibri" w:hAnsi="Calibri"/>
                <w:spacing w:val="14"/>
              </w:rPr>
              <w:t>(τρόπος, χρόνος, παρτίδα)</w:t>
            </w:r>
            <w:r>
              <w:rPr>
                <w:rFonts w:eastAsia="Andale Sans UI;Arial Unicode MS" w:cs="Calibri" w:ascii="Calibri" w:hAnsi="Calibri"/>
              </w:rPr>
              <w:t>.</w:t>
            </w:r>
            <w:r>
              <w:rPr>
                <w:rFonts w:eastAsia="Andale Sans UI;Arial Unicode MS" w:cs="Calibri" w:ascii="Calibri" w:hAnsi="Calibri"/>
                <w:spacing w:val="14"/>
              </w:rPr>
              <w:t xml:space="preserve"> Τέλος στη συσκευασία πρέπει να αναγράφεται σε σαφή μορφή και εμφανές σημείο στο ίδιο οπτικό πεδίο με το σήμα του προϊόντος η διάρκεια ζωής του γάλακτος σε ημέρες.</w:t>
            </w:r>
          </w:p>
          <w:p>
            <w:pPr>
              <w:pStyle w:val="Normal"/>
              <w:widowControl w:val="false"/>
              <w:ind w:firstLine="567"/>
              <w:jc w:val="both"/>
              <w:textAlignment w:val="auto"/>
              <w:rPr>
                <w:rFonts w:ascii="Calibri" w:hAnsi="Calibri" w:eastAsia="Andale Sans UI;Arial Unicode MS" w:cs="Calibri"/>
                <w:spacing w:val="14"/>
              </w:rPr>
            </w:pPr>
            <w:r>
              <w:rPr>
                <w:rFonts w:eastAsia="Andale Sans UI;Arial Unicode MS" w:cs="Calibri" w:ascii="Calibri" w:hAnsi="Calibri"/>
                <w:spacing w:val="14"/>
              </w:rPr>
            </w:r>
          </w:p>
          <w:p>
            <w:pPr>
              <w:pStyle w:val="Normal"/>
              <w:widowControl w:val="false"/>
              <w:jc w:val="both"/>
              <w:textAlignment w:val="auto"/>
              <w:rPr>
                <w:rFonts w:ascii="Calibri" w:hAnsi="Calibri" w:eastAsia="Andale Sans UI;Arial Unicode MS" w:cs="Calibri"/>
                <w:spacing w:val="14"/>
              </w:rPr>
            </w:pPr>
            <w:r>
              <w:rPr>
                <w:rFonts w:eastAsia="Andale Sans UI;Arial Unicode MS" w:cs="Calibri" w:ascii="Calibri" w:hAnsi="Calibri"/>
                <w:spacing w:val="14"/>
              </w:rPr>
              <w:t>Η ημερομηνία παραγωγής του φρέσκου γάλακτος θα είναι η ίδια ή η προηγούμενη ημέρα, θα πρέπει να είναι σύμφωνα με τον Κώδικα Τροφίμων &amp; Ποτών και να πληροί τις ισχύουσες αγορανομικές &amp; υγειονομικές διατάξεις.</w:t>
            </w:r>
          </w:p>
          <w:p>
            <w:pPr>
              <w:pStyle w:val="Normal"/>
              <w:widowControl w:val="false"/>
              <w:ind w:firstLine="567"/>
              <w:jc w:val="both"/>
              <w:textAlignment w:val="auto"/>
              <w:rPr>
                <w:rFonts w:ascii="Calibri" w:hAnsi="Calibri" w:eastAsia="Andale Sans UI;Arial Unicode MS" w:cs="Calibri"/>
                <w:spacing w:val="14"/>
              </w:rPr>
            </w:pPr>
            <w:r>
              <w:rPr>
                <w:rFonts w:eastAsia="Andale Sans UI;Arial Unicode MS" w:cs="Calibri" w:ascii="Calibri" w:hAnsi="Calibri"/>
                <w:spacing w:val="14"/>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Το προϊόν θα προέρχεται από νομίμως σε λειτουργία εργοστάσια, τα οποία θα έχουν εγκεκριμένη εγκατάσταση. Θα διακινείται σε συνθήκες ψύξης με ευθύνη του αναδόχου, στους χώρους που θα υποδειχθούν από την υπηρεσία.</w:t>
            </w:r>
          </w:p>
          <w:p>
            <w:pPr>
              <w:pStyle w:val="Normal"/>
              <w:widowControl w:val="false"/>
              <w:ind w:firstLine="567"/>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Επιπλέον θα προσκομιστεί υπεύθυνη δήλωση ότι τα ζώα δεν έχουν τραφεί με γεννητικά τροποποιημένες τροφές.</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b/>
                <w:bCs/>
              </w:rPr>
            </w:pPr>
            <w:r>
              <w:rPr>
                <w:rFonts w:eastAsia="Andale Sans UI;Arial Unicode MS" w:cs="Calibri" w:ascii="Calibri" w:hAnsi="Calibri"/>
                <w:b/>
                <w:bCs/>
              </w:rPr>
              <w:t>ΦΡΕΣΚΟ ΓΆΛΑ ΑΓΕΛΑΔΑΣ ΠΛΗΡΕΣ ΠΑΣΤΕΡΙΩΜΕΝΟ ΟΜΟΓΕΝΟΠΟΙΗΜΕΝΟ</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ΦΥΣΙΚΟΧΗΜΙΚΑ ΧΑΡΑΚΤΗΡΙΣΤΙΚΑ</w:t>
            </w:r>
          </w:p>
          <w:p>
            <w:pPr>
              <w:pStyle w:val="Normal"/>
              <w:widowControl w:val="false"/>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Λιπαρά: 3,5 κατ΄ ελάχιστο</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lang w:val="en-US"/>
              </w:rPr>
              <w:t>PH</w:t>
            </w:r>
            <w:r>
              <w:rPr>
                <w:rFonts w:eastAsia="Andale Sans UI;Arial Unicode MS" w:cs="Calibri" w:ascii="Calibri" w:hAnsi="Calibri"/>
              </w:rPr>
              <w:t>:&gt;6,6-6,87</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Δοκιμασία φωσφατάσης:-( αρνητικό)</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Δοκιμασία Υπεροξειδάσης: +(θετικό)</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 xml:space="preserve">Ειδικό βάρος  σε 15ο </w:t>
            </w:r>
            <w:r>
              <w:rPr>
                <w:rFonts w:eastAsia="Andale Sans UI;Arial Unicode MS" w:cs="Calibri" w:ascii="Calibri" w:hAnsi="Calibri"/>
                <w:lang w:val="en-US"/>
              </w:rPr>
              <w:t>C</w:t>
            </w:r>
            <w:r>
              <w:rPr>
                <w:rFonts w:eastAsia="Andale Sans UI;Arial Unicode MS" w:cs="Calibri" w:ascii="Calibri" w:hAnsi="Calibri"/>
              </w:rPr>
              <w:t>:1,028</w:t>
            </w:r>
            <w:r>
              <w:rPr>
                <w:rFonts w:eastAsia="Andale Sans UI;Arial Unicode MS" w:cs="Calibri" w:ascii="Calibri" w:hAnsi="Calibri"/>
                <w:lang w:val="en-US"/>
              </w:rPr>
              <w:t>g</w:t>
            </w:r>
            <w:r>
              <w:rPr>
                <w:rFonts w:eastAsia="Andale Sans UI;Arial Unicode MS" w:cs="Calibri" w:ascii="Calibri" w:hAnsi="Calibri"/>
              </w:rPr>
              <w:t>/</w:t>
            </w:r>
            <w:r>
              <w:rPr>
                <w:rFonts w:eastAsia="Andale Sans UI;Arial Unicode MS" w:cs="Calibri" w:ascii="Calibri" w:hAnsi="Calibri"/>
                <w:lang w:val="en-US"/>
              </w:rPr>
              <w:t>l</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ΜΙΚΡΟΒΙΟΛΟΓΙΚΑ ΧΑΡΑΚΤΗΡΙΣΤΙΚΑ</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Κολοβακτηρίδια (ανά ml):n = 5, c = 1, m = 0, M = 5</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Παθογόνα μικρόβια: Απουσία / 25g, n = 5, c = 0,</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m = 0, M = 0</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Περιεκτικότητα σε</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μικρόβια (ανά ml) στους</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21°C , μετά από επώαση 5</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ημερών στους 6°C:M=5 Χ 10(5), m = 5 Χ 10(4) , n</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5, c = 1</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ΘΡΕΠΤΙΚΑΣΥΣΤΑΤΙΚΑ/ΑΝΑ 100</w:t>
            </w:r>
            <w:r>
              <w:rPr>
                <w:rFonts w:eastAsia="Andale Sans UI;Arial Unicode MS" w:cs="Calibri" w:ascii="Calibri" w:hAnsi="Calibri"/>
                <w:lang w:val="en-US"/>
              </w:rPr>
              <w:t>g</w:t>
            </w:r>
            <w:r>
              <w:rPr>
                <w:rFonts w:eastAsia="Andale Sans UI;Arial Unicode MS" w:cs="Calibri" w:ascii="Calibri" w:hAnsi="Calibri"/>
              </w:rPr>
              <w:t xml:space="preserve"> προϊόντος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ΕΝΕΡΓΕΙΑ:</w:t>
            </w:r>
            <w:r>
              <w:rPr>
                <w:rFonts w:eastAsia="TimesNewRomanPSMT" w:cs="Calibri" w:ascii="Calibri" w:hAnsi="Calibri"/>
              </w:rPr>
              <w:t xml:space="preserve">≥ </w:t>
            </w:r>
            <w:r>
              <w:rPr>
                <w:rFonts w:eastAsia="Andale Sans UI;Arial Unicode MS" w:cs="Calibri" w:ascii="Calibri" w:hAnsi="Calibri"/>
              </w:rPr>
              <w:t>63 Kcal (264KJ)</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ΠΡΩΤΕΪΝΕΣ:</w:t>
            </w:r>
            <w:r>
              <w:rPr>
                <w:rFonts w:eastAsia="TimesNewRomanPSMT" w:cs="Calibri" w:ascii="Calibri" w:hAnsi="Calibri"/>
              </w:rPr>
              <w:t xml:space="preserve">≥ </w:t>
            </w:r>
            <w:r>
              <w:rPr>
                <w:rFonts w:eastAsia="Andale Sans UI;Arial Unicode MS" w:cs="Calibri" w:ascii="Calibri" w:hAnsi="Calibri"/>
              </w:rPr>
              <w:t>3 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ΥΔΑΤΑΝΘΡΑΚΕΣ:</w:t>
            </w:r>
            <w:r>
              <w:rPr>
                <w:rFonts w:eastAsia="TimesNewRomanPSMT" w:cs="Calibri" w:ascii="Calibri" w:hAnsi="Calibri"/>
              </w:rPr>
              <w:t xml:space="preserve">≥ </w:t>
            </w:r>
            <w:r>
              <w:rPr>
                <w:rFonts w:eastAsia="Andale Sans UI;Arial Unicode MS" w:cs="Calibri" w:ascii="Calibri" w:hAnsi="Calibri"/>
              </w:rPr>
              <w:t>4.7 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ΑΣΒΕΣΤΙΟ:</w:t>
            </w:r>
            <w:r>
              <w:rPr>
                <w:rFonts w:eastAsia="TimesNewRomanPSMT" w:cs="Calibri" w:ascii="Calibri" w:hAnsi="Calibri"/>
              </w:rPr>
              <w:t>≥</w:t>
            </w:r>
            <w:r>
              <w:rPr>
                <w:rFonts w:eastAsia="Andale Sans UI;Arial Unicode MS" w:cs="Calibri" w:ascii="Calibri" w:hAnsi="Calibri"/>
              </w:rPr>
              <w:t>120 mg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ΦΩΣΦΟΡΟΣ:</w:t>
            </w:r>
            <w:r>
              <w:rPr>
                <w:rFonts w:eastAsia="TimesNewRomanPSMT" w:cs="Calibri" w:ascii="Calibri" w:hAnsi="Calibri"/>
              </w:rPr>
              <w:t xml:space="preserve">≥ </w:t>
            </w:r>
            <w:r>
              <w:rPr>
                <w:rFonts w:eastAsia="Andale Sans UI;Arial Unicode MS" w:cs="Calibri" w:ascii="Calibri" w:hAnsi="Calibri"/>
              </w:rPr>
              <w:t>90 mg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ΒΙΤΑΜΙΝΕΣ:A, B1, B2, B6, B12, C, D, E</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ΣΥΣΚΕΥΑΣΙΑ Αεροστεγής συσκευασία (επιθυμητό βιδωτό καπάκι</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ασφαλείας)</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ΧΡΟΝΟΣ ΖΩΗΣ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Ημερομηνία παραγωγής:+ 4 ημέρες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Συνθήκες Συντήρησης:1 – 6ο C</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b/>
                <w:bCs/>
              </w:rPr>
            </w:pPr>
            <w:r>
              <w:rPr>
                <w:rFonts w:eastAsia="Andale Sans UI;Arial Unicode MS" w:cs="Calibri" w:ascii="Calibri" w:hAnsi="Calibri"/>
                <w:b/>
                <w:bCs/>
              </w:rPr>
              <w:t>ΦΡΕΣΚΟ ΓΆΛΑ ΑΓΕΛΑΔΑΣ ΕΛΑΦΡΥ ΠΑΣΤΕΡΙΩΜΕΝΟ ΟΜΟΓΕΝΟΠΟΙΗΜΕΝΟ</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ΦΥΣΙΚΟΧΗΜΙΚΑ ΧΑΡΑΚΤΗΡΙΣΤΙΚΑ</w:t>
            </w:r>
          </w:p>
          <w:p>
            <w:pPr>
              <w:pStyle w:val="Normal"/>
              <w:widowControl w:val="false"/>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Λιπαρά: 1,5 κατ΄ ελάχιστο</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lang w:val="en-US"/>
              </w:rPr>
              <w:t>PH</w:t>
            </w:r>
            <w:r>
              <w:rPr>
                <w:rFonts w:eastAsia="Andale Sans UI;Arial Unicode MS" w:cs="Calibri" w:ascii="Calibri" w:hAnsi="Calibri"/>
              </w:rPr>
              <w:t>:&gt;6,6-6,87</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Δοκιμασία φωσφατάσης:-( αρνητικό)</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Δοκιμασία Υπεροξειδάσης: +(θετικό)</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 xml:space="preserve">Ειδικό βάρος  σε 15ο </w:t>
            </w:r>
            <w:r>
              <w:rPr>
                <w:rFonts w:eastAsia="Andale Sans UI;Arial Unicode MS" w:cs="Calibri" w:ascii="Calibri" w:hAnsi="Calibri"/>
                <w:lang w:val="en-US"/>
              </w:rPr>
              <w:t>C</w:t>
            </w:r>
            <w:r>
              <w:rPr>
                <w:rFonts w:eastAsia="Andale Sans UI;Arial Unicode MS" w:cs="Calibri" w:ascii="Calibri" w:hAnsi="Calibri"/>
              </w:rPr>
              <w:t>:1,032</w:t>
            </w:r>
            <w:r>
              <w:rPr>
                <w:rFonts w:eastAsia="Andale Sans UI;Arial Unicode MS" w:cs="Calibri" w:ascii="Calibri" w:hAnsi="Calibri"/>
                <w:lang w:val="en-US"/>
              </w:rPr>
              <w:t>g</w:t>
            </w:r>
            <w:r>
              <w:rPr>
                <w:rFonts w:eastAsia="Andale Sans UI;Arial Unicode MS" w:cs="Calibri" w:ascii="Calibri" w:hAnsi="Calibri"/>
              </w:rPr>
              <w:t>/</w:t>
            </w:r>
            <w:r>
              <w:rPr>
                <w:rFonts w:eastAsia="Andale Sans UI;Arial Unicode MS" w:cs="Calibri" w:ascii="Calibri" w:hAnsi="Calibri"/>
                <w:lang w:val="en-US"/>
              </w:rPr>
              <w:t>l</w:t>
            </w:r>
          </w:p>
          <w:p>
            <w:pPr>
              <w:pStyle w:val="Normal"/>
              <w:widowControl w:val="false"/>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ΜΙΚΡΟΒΙΟΛΟΓΙΚΑ ΧΑΡΑΚΤΗΡΙΣΤΙΚΑ</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Κολοβακτηρίδια (ανά ml):n = 5, c = 1, m = 0, M = 5</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Παθογόνα μικρόβια: Απουσία / 25g, n = 5, c = 0,</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m = 0, M = 0</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Περιεκτικότητα σε</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μικρόβια (ανά ml) στους</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21°C , μετά από επώαση 5</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ημερών στους 6°C:M=5 Χ 10(5), m = 5 Χ 10(4) , n</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 5, c = 1</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ΘΡΕΠΤΙΚΑΣΥΣΤΑΤΙΚΑ/ΑΝΑ 100</w:t>
            </w:r>
            <w:r>
              <w:rPr>
                <w:rFonts w:eastAsia="Andale Sans UI;Arial Unicode MS" w:cs="Calibri" w:ascii="Calibri" w:hAnsi="Calibri"/>
                <w:lang w:val="en-US"/>
              </w:rPr>
              <w:t>g</w:t>
            </w:r>
            <w:r>
              <w:rPr>
                <w:rFonts w:eastAsia="Andale Sans UI;Arial Unicode MS" w:cs="Calibri" w:ascii="Calibri" w:hAnsi="Calibri"/>
              </w:rPr>
              <w:t xml:space="preserve"> προϊόντος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ΕΝΕΡΓΕΙΑ:</w:t>
            </w:r>
            <w:r>
              <w:rPr>
                <w:rFonts w:eastAsia="TimesNewRomanPSMT" w:cs="Calibri" w:ascii="Calibri" w:hAnsi="Calibri"/>
              </w:rPr>
              <w:t>≥ 48</w:t>
            </w:r>
            <w:r>
              <w:rPr>
                <w:rFonts w:eastAsia="Andale Sans UI;Arial Unicode MS" w:cs="Calibri" w:ascii="Calibri" w:hAnsi="Calibri"/>
              </w:rPr>
              <w:t xml:space="preserve"> Kcal (201KJ)</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ΠΡΩΤΕΪΝΕΣ:</w:t>
            </w:r>
            <w:r>
              <w:rPr>
                <w:rFonts w:eastAsia="TimesNewRomanPSMT" w:cs="Calibri" w:ascii="Calibri" w:hAnsi="Calibri"/>
              </w:rPr>
              <w:t xml:space="preserve">≥ </w:t>
            </w:r>
            <w:r>
              <w:rPr>
                <w:rFonts w:eastAsia="Andale Sans UI;Arial Unicode MS" w:cs="Calibri" w:ascii="Calibri" w:hAnsi="Calibri"/>
              </w:rPr>
              <w:t>3 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ΥΔΑΤΑΝΘΡΑΚΕΣ:</w:t>
            </w:r>
            <w:r>
              <w:rPr>
                <w:rFonts w:eastAsia="TimesNewRomanPSMT" w:cs="Calibri" w:ascii="Calibri" w:hAnsi="Calibri"/>
              </w:rPr>
              <w:t xml:space="preserve">≥ </w:t>
            </w:r>
            <w:r>
              <w:rPr>
                <w:rFonts w:eastAsia="Andale Sans UI;Arial Unicode MS" w:cs="Calibri" w:ascii="Calibri" w:hAnsi="Calibri"/>
              </w:rPr>
              <w:t>4.7 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ΑΣΒΕΣΤΙΟ:</w:t>
            </w:r>
            <w:r>
              <w:rPr>
                <w:rFonts w:eastAsia="TimesNewRomanPSMT" w:cs="Calibri" w:ascii="Calibri" w:hAnsi="Calibri"/>
              </w:rPr>
              <w:t>≥</w:t>
            </w:r>
            <w:r>
              <w:rPr>
                <w:rFonts w:eastAsia="Andale Sans UI;Arial Unicode MS" w:cs="Calibri" w:ascii="Calibri" w:hAnsi="Calibri"/>
              </w:rPr>
              <w:t>120 mg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ΦΩΣΦΟΡΟΣ:</w:t>
            </w:r>
            <w:r>
              <w:rPr>
                <w:rFonts w:eastAsia="TimesNewRomanPSMT" w:cs="Calibri" w:ascii="Calibri" w:hAnsi="Calibri"/>
              </w:rPr>
              <w:t xml:space="preserve">≥ </w:t>
            </w:r>
            <w:r>
              <w:rPr>
                <w:rFonts w:eastAsia="Andale Sans UI;Arial Unicode MS" w:cs="Calibri" w:ascii="Calibri" w:hAnsi="Calibri"/>
              </w:rPr>
              <w:t>90 mg</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ΒΙΤΑΜΙΝΕΣ:A, B1, B2, B6, B12, C, D, E</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ΣΥΣΚΕΥΑΣΙΑ Αεροστεγής συσκευασία (επιθυμητό βιδωτό καπάκι ασφαλείας)</w:t>
            </w:r>
          </w:p>
          <w:p>
            <w:pPr>
              <w:pStyle w:val="Normal"/>
              <w:widowControl w:val="false"/>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t>ΧΡΟΝΟΣ ΖΩΗΣ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Ημερομηνία παραγωγής:+ 4 ημέρες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Συνθήκες Συντήρησης:1 – 6ο C</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Το προϊόν θα προέρχεται από νομίμως σε λειτουργία εργοστάσια, τα οποία θα έχουν εγκεκριμένη εγκατάσταση με κωδικό αριθμό έγκρισης κτηνιατρικού ελέγχου (σήμα καταλληλότητας) για τη διασφάλιση της ποιότητας αυτού. Θα διακινείται σε συνθήκες ψύξης όπως ορίζεται στον Κ.Τ.Π. και τις ισχύουσες Υγειονομικές και Κτηνιατρικές Διατάξεις</w:t>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t>Οι διαγωνιζόμενοι θα πρέπει να δώσουν πλήρεις και σαφείς περιγραφές των προϊόντων τους (πχ. Συσκευασία, βάρος συσκευασμένων προϊόντων, ποσότητες , εργοστάσιο παρασκευής, φυσικοχημικά και μικροβιολογικά χαρακτηριστικά, θρεπτικά συστατικά κ.λ.π.).</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b/>
                <w:bCs/>
              </w:rPr>
              <w:t xml:space="preserve">β. ΓΑΛΑ ΕΒΑΠΟΡΕ: </w:t>
            </w:r>
            <w:r>
              <w:rPr>
                <w:rFonts w:eastAsia="Andale Sans UI;Arial Unicode MS" w:cs="Calibri" w:ascii="Calibri" w:hAnsi="Calibri"/>
              </w:rPr>
              <w:t>Λευκό αγελαδινό συμπυκνωμένο εβαπορέ αποστειρωμένο γάλα του οποίου η κατά βάρος περιεκτικότητα σε λιπαρά είναι τουλάχιστον 7,5% σε μεταλλική συσκευασία των 410</w:t>
            </w:r>
            <w:r>
              <w:rPr>
                <w:rFonts w:eastAsia="Andale Sans UI;Arial Unicode MS" w:cs="Calibri" w:ascii="Calibri" w:hAnsi="Calibri"/>
                <w:lang w:val="en-US"/>
              </w:rPr>
              <w:t>ml</w:t>
            </w:r>
            <w:r>
              <w:rPr>
                <w:rFonts w:eastAsia="Andale Sans UI;Arial Unicode MS" w:cs="Calibri" w:ascii="Calibri" w:hAnsi="Calibri"/>
              </w:rPr>
              <w:t>.</w:t>
            </w:r>
          </w:p>
        </w:tc>
      </w:tr>
      <w:tr>
        <w:trPr/>
        <w:tc>
          <w:tcPr>
            <w:tcW w:w="2310" w:type="dxa"/>
            <w:tcBorders>
              <w:left w:val="single" w:sz="2" w:space="0" w:color="000000"/>
              <w:bottom w:val="single" w:sz="2" w:space="0" w:color="000000"/>
            </w:tcBorders>
          </w:tcPr>
          <w:p>
            <w:pPr>
              <w:pStyle w:val="Normal"/>
              <w:widowControl w:val="false"/>
              <w:spacing w:before="0" w:after="120"/>
              <w:textAlignment w:val="auto"/>
              <w:rPr>
                <w:rFonts w:ascii="Calibri" w:hAnsi="Calibri" w:eastAsia="Andale Sans UI;Arial Unicode MS" w:cs="Calibri"/>
                <w:b/>
                <w:bCs/>
              </w:rPr>
            </w:pPr>
            <w:r>
              <w:rPr>
                <w:rFonts w:eastAsia="Andale Sans UI;Arial Unicode MS" w:cs="Calibri" w:ascii="Calibri" w:hAnsi="Calibri"/>
                <w:b/>
                <w:bCs/>
              </w:rPr>
              <w:t>Γιαούρτι αγελαδινό</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15500000-3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Να έχει παρασκευασθεί από αγελαδινό γάλα, απουσία αντιβιοτικών και γενετικά τροποποιημένων υλικών. Να έχει δομή λεία, μαλακή και κρεμώδη, γεύση ευχάριστη και οσμή υπόγλυκη. Να μην παρουσιάζει ευρωτίαση, σήψη , εμφανείς μικροσκοπικές μεταβολές χρώματος και σχήματος, ανώμαλη οσμή και γεύση (πικρή, ταγκή ή δυσοσμία), αλλοίωση από μικροβιακή δράση, μυκητιακές αποικίες στην επιφάνεια του, υπολείμματα ορμονών, αυξητικών παραγόντων, αντιβιοτικών, μυκοτοξινών τύπου Α&amp;Β, βαρέων μετάλλων ΕΚ 1881/2006, ΕΚ 369/2005, ΕΚ 10/2011, ΕΚ 2377/1990 και τροποποιήσεις αυτών, Φυτοφάρμακα 149/2008, Αλλεργιογόνα κανονισμός 1169/2011. Επιτρεπόμενο όριο διοξινών 3</w:t>
            </w:r>
            <w:r>
              <w:rPr>
                <w:rFonts w:eastAsia="Andale Sans UI;Arial Unicode MS" w:cs="Calibri" w:ascii="Calibri" w:hAnsi="Calibri"/>
                <w:lang w:val="en-US"/>
              </w:rPr>
              <w:t>pg</w:t>
            </w:r>
            <w:r>
              <w:rPr>
                <w:rFonts w:eastAsia="Andale Sans UI;Arial Unicode MS" w:cs="Calibri" w:ascii="Calibri" w:hAnsi="Calibri"/>
              </w:rPr>
              <w:t xml:space="preserve"> </w:t>
            </w:r>
            <w:r>
              <w:rPr>
                <w:rFonts w:eastAsia="Andale Sans UI;Arial Unicode MS" w:cs="Calibri" w:ascii="Calibri" w:hAnsi="Calibri"/>
                <w:lang w:val="en-US"/>
              </w:rPr>
              <w:t>WHO</w:t>
            </w:r>
            <w:r>
              <w:rPr>
                <w:rFonts w:eastAsia="Andale Sans UI;Arial Unicode MS" w:cs="Calibri" w:ascii="Calibri" w:hAnsi="Calibri"/>
              </w:rPr>
              <w:t>-</w:t>
            </w:r>
            <w:r>
              <w:rPr>
                <w:rFonts w:eastAsia="Andale Sans UI;Arial Unicode MS" w:cs="Calibri" w:ascii="Calibri" w:hAnsi="Calibri"/>
                <w:lang w:val="en-US"/>
              </w:rPr>
              <w:t>PCDD</w:t>
            </w:r>
            <w:r>
              <w:rPr>
                <w:rFonts w:eastAsia="Andale Sans UI;Arial Unicode MS" w:cs="Calibri" w:ascii="Calibri" w:hAnsi="Calibri"/>
              </w:rPr>
              <w:t>/</w:t>
            </w:r>
            <w:r>
              <w:rPr>
                <w:rFonts w:eastAsia="Andale Sans UI;Arial Unicode MS" w:cs="Calibri" w:ascii="Calibri" w:hAnsi="Calibri"/>
                <w:lang w:val="en-US"/>
              </w:rPr>
              <w:t>F</w:t>
            </w:r>
            <w:r>
              <w:rPr>
                <w:rFonts w:eastAsia="Andale Sans UI;Arial Unicode MS" w:cs="Calibri" w:ascii="Calibri" w:hAnsi="Calibri"/>
              </w:rPr>
              <w:t>-</w:t>
            </w:r>
            <w:r>
              <w:rPr>
                <w:rFonts w:eastAsia="Andale Sans UI;Arial Unicode MS" w:cs="Calibri" w:ascii="Calibri" w:hAnsi="Calibri"/>
                <w:lang w:val="en-US"/>
              </w:rPr>
              <w:t>TEQ</w:t>
            </w:r>
            <w:r>
              <w:rPr>
                <w:rFonts w:eastAsia="Andale Sans UI;Arial Unicode MS" w:cs="Calibri" w:ascii="Calibri" w:hAnsi="Calibri"/>
              </w:rPr>
              <w:t>/</w:t>
            </w:r>
            <w:r>
              <w:rPr>
                <w:rFonts w:eastAsia="Andale Sans UI;Arial Unicode MS" w:cs="Calibri" w:ascii="Calibri" w:hAnsi="Calibri"/>
                <w:lang w:val="en-US"/>
              </w:rPr>
              <w:t>gr</w:t>
            </w:r>
            <w:r>
              <w:rPr>
                <w:rFonts w:eastAsia="Andale Sans UI;Arial Unicode MS" w:cs="Calibri" w:ascii="Calibri" w:hAnsi="Calibri"/>
              </w:rPr>
              <w:t xml:space="preserve"> </w:t>
            </w:r>
            <w:r>
              <w:rPr>
                <w:rFonts w:eastAsia="Andale Sans UI;Arial Unicode MS" w:cs="Calibri" w:ascii="Calibri" w:hAnsi="Calibri"/>
                <w:lang w:val="en-US"/>
              </w:rPr>
              <w:t>fat</w:t>
            </w:r>
            <w:r>
              <w:rPr>
                <w:rFonts w:eastAsia="Andale Sans UI;Arial Unicode MS" w:cs="Calibri" w:ascii="Calibri" w:hAnsi="Calibri"/>
              </w:rPr>
              <w:t xml:space="preserve"> (</w:t>
            </w:r>
            <w:r>
              <w:rPr>
                <w:rFonts w:eastAsia="Andale Sans UI;Arial Unicode MS" w:cs="Calibri" w:ascii="Calibri" w:hAnsi="Calibri"/>
                <w:lang w:val="en-US"/>
              </w:rPr>
              <w:t>EK</w:t>
            </w:r>
            <w:r>
              <w:rPr>
                <w:rFonts w:eastAsia="Andale Sans UI;Arial Unicode MS" w:cs="Calibri" w:ascii="Calibri" w:hAnsi="Calibri"/>
              </w:rPr>
              <w:t>) 1881/2006 και τροποποιήσεις αυτού.</w:t>
            </w:r>
          </w:p>
        </w:tc>
      </w:tr>
      <w:tr>
        <w:trPr/>
        <w:tc>
          <w:tcPr>
            <w:tcW w:w="2310" w:type="dxa"/>
            <w:tcBorders>
              <w:left w:val="single" w:sz="2" w:space="0" w:color="000000"/>
              <w:bottom w:val="single" w:sz="2" w:space="0" w:color="000000"/>
            </w:tcBorders>
          </w:tcPr>
          <w:p>
            <w:pPr>
              <w:pStyle w:val="Normal"/>
              <w:widowControl w:val="false"/>
              <w:spacing w:before="0" w:after="120"/>
              <w:textAlignment w:val="auto"/>
              <w:rPr>
                <w:rFonts w:ascii="Calibri" w:hAnsi="Calibri" w:eastAsia="Andale Sans UI;Arial Unicode MS" w:cs="Calibri"/>
                <w:b/>
                <w:bCs/>
              </w:rPr>
            </w:pPr>
            <w:r>
              <w:rPr>
                <w:rFonts w:eastAsia="Andale Sans UI;Arial Unicode MS" w:cs="Calibri" w:ascii="Calibri" w:hAnsi="Calibri"/>
                <w:b/>
                <w:bCs/>
              </w:rPr>
              <w:t>Προϊόντα κακάο και σοκολάτας</w:t>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Στο κακάο και προϊόντα σοκολάτας επιτρέπεται η προσθήκη των πρόσθετων του παραρτήματος Ι του άρθρου 33 του Κώδικα Τροφίμων: Κιτρικό οξύ Ε330, λεκιθίνες Ε322, τρυγικό οξύ Ε334, γλυκερίνη Ε422, μόνο- και διγλυκερίδια λιπαρών οξέων Ε471, ανθρακικό ασβέστιο Ε170, ανθρακικά άλατα νατρίου Ε 500, ανθρακικά άλατα καλίου Ε501, ανθρακικά άλατα αμμωνίου Ε503, ανθρακικά άλατα μαγνησίου Ε504, υδροξείδιο του νατρίου Ε524, υδροξείδιο του καλίου Ε5325, υδροξείδιο του ασβεστίου Ε526, υδροξείδιο του αμμωνίου Ε527, υδροξείδιο του μαγνησίου Ε528, οξείδιο του μαγνησίου Ε530, κόμμι ακακίας Ε414, πηκτίνες Ε440, εστέρες του κιτρικού οξέος με μόνο και διγλυκερίδια λιπαρών οξέων Ε472γ, σύμφωνα με τους όρους του πραρτήματος ΙΙ του εν λόγω άρθρου.</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Επιτρέπεται η προσθήκη προσθέτων του Παραρτήματος </w:t>
            </w:r>
            <w:r>
              <w:rPr>
                <w:rFonts w:eastAsia="Andale Sans UI;Arial Unicode MS" w:cs="Calibri" w:ascii="Calibri" w:hAnsi="Calibri"/>
                <w:lang w:val="en-US"/>
              </w:rPr>
              <w:t>IV</w:t>
            </w:r>
            <w:r>
              <w:rPr>
                <w:rFonts w:eastAsia="Andale Sans UI;Arial Unicode MS" w:cs="Calibri" w:ascii="Calibri" w:hAnsi="Calibri"/>
              </w:rPr>
              <w:t xml:space="preserve"> του άρθρου 33 του Κώδικα Τροφίμων, σύμφωνα με τους όρους του εν λόγω παραρτήματος 1) Φωσφατίδια του αμμωνίου Ε442 σε μέγιστο ποσοστό 10 </w:t>
            </w:r>
            <w:r>
              <w:rPr>
                <w:rFonts w:eastAsia="Andale Sans UI;Arial Unicode MS" w:cs="Calibri" w:ascii="Calibri" w:hAnsi="Calibri"/>
                <w:lang w:val="en-US"/>
              </w:rPr>
              <w:t>g</w:t>
            </w:r>
            <w:r>
              <w:rPr>
                <w:rFonts w:eastAsia="Andale Sans UI;Arial Unicode MS" w:cs="Calibri" w:ascii="Calibri" w:hAnsi="Calibri"/>
              </w:rPr>
              <w:t>/</w:t>
            </w:r>
            <w:r>
              <w:rPr>
                <w:rFonts w:eastAsia="Andale Sans UI;Arial Unicode MS" w:cs="Calibri" w:ascii="Calibri" w:hAnsi="Calibri"/>
                <w:lang w:val="en-US"/>
              </w:rPr>
              <w:t>kg</w:t>
            </w:r>
            <w:r>
              <w:rPr>
                <w:rFonts w:eastAsia="Andale Sans UI;Arial Unicode MS" w:cs="Calibri" w:ascii="Calibri" w:hAnsi="Calibri"/>
              </w:rPr>
              <w:t xml:space="preserve"> στα προϊόντα κακάο και σοκολάτας, 2) Κηρός μελισσών, λευκός και κίτρινος Ε901, κανδελλιλικός κηρός Ε902, καρναουβικός κηρός Ε903, σέλακ Ε904, ως μέσα γλασαρίσματος της σοκολάτας, σύμφωνα με την αρχή του </w:t>
            </w:r>
            <w:r>
              <w:rPr>
                <w:rFonts w:eastAsia="Andale Sans UI;Arial Unicode MS" w:cs="Calibri" w:ascii="Calibri" w:hAnsi="Calibri"/>
                <w:lang w:val="en-US"/>
              </w:rPr>
              <w:t>quantum</w:t>
            </w:r>
            <w:r>
              <w:rPr>
                <w:rFonts w:eastAsia="Andale Sans UI;Arial Unicode MS" w:cs="Calibri" w:ascii="Calibri" w:hAnsi="Calibri"/>
              </w:rPr>
              <w:t xml:space="preserve"> </w:t>
            </w:r>
            <w:r>
              <w:rPr>
                <w:rFonts w:eastAsia="Andale Sans UI;Arial Unicode MS" w:cs="Calibri" w:ascii="Calibri" w:hAnsi="Calibri"/>
                <w:lang w:val="en-US"/>
              </w:rPr>
              <w:t>satis</w:t>
            </w:r>
            <w:r>
              <w:rPr>
                <w:rFonts w:eastAsia="Andale Sans UI;Arial Unicode MS" w:cs="Calibri" w:ascii="Calibri" w:hAnsi="Calibri"/>
              </w:rPr>
              <w:t>, 3) Πολυγλυκερίδα του πολυρυκινελαϊκού οξέος Ε476, σε μέγιστο ποσοστό 5</w:t>
            </w:r>
            <w:r>
              <w:rPr>
                <w:rFonts w:eastAsia="Andale Sans UI;Arial Unicode MS" w:cs="Calibri" w:ascii="Calibri" w:hAnsi="Calibri"/>
                <w:lang w:val="en-US"/>
              </w:rPr>
              <w:t>g</w:t>
            </w:r>
            <w:r>
              <w:rPr>
                <w:rFonts w:eastAsia="Andale Sans UI;Arial Unicode MS" w:cs="Calibri" w:ascii="Calibri" w:hAnsi="Calibri"/>
              </w:rPr>
              <w:t>/</w:t>
            </w:r>
            <w:r>
              <w:rPr>
                <w:rFonts w:eastAsia="Andale Sans UI;Arial Unicode MS" w:cs="Calibri" w:ascii="Calibri" w:hAnsi="Calibri"/>
                <w:lang w:val="en-US"/>
              </w:rPr>
              <w:t>kg</w:t>
            </w:r>
            <w:r>
              <w:rPr>
                <w:rFonts w:eastAsia="Andale Sans UI;Arial Unicode MS" w:cs="Calibri" w:ascii="Calibri" w:hAnsi="Calibri"/>
              </w:rPr>
              <w:t xml:space="preserve"> στη σοκολάτα, 4) Τριστεατική σορβιτάνη Ε492 σε μέγιστο ποσοστό 10</w:t>
            </w:r>
            <w:r>
              <w:rPr>
                <w:rFonts w:eastAsia="Andale Sans UI;Arial Unicode MS" w:cs="Calibri" w:ascii="Calibri" w:hAnsi="Calibri"/>
                <w:lang w:val="en-US"/>
              </w:rPr>
              <w:t>g</w:t>
            </w:r>
            <w:r>
              <w:rPr>
                <w:rFonts w:eastAsia="Andale Sans UI;Arial Unicode MS" w:cs="Calibri" w:ascii="Calibri" w:hAnsi="Calibri"/>
              </w:rPr>
              <w:t>/</w:t>
            </w:r>
            <w:r>
              <w:rPr>
                <w:rFonts w:eastAsia="Andale Sans UI;Arial Unicode MS" w:cs="Calibri" w:ascii="Calibri" w:hAnsi="Calibri"/>
                <w:lang w:val="en-US"/>
              </w:rPr>
              <w:t>kg</w:t>
            </w:r>
            <w:r>
              <w:rPr>
                <w:rFonts w:eastAsia="Andale Sans UI;Arial Unicode MS" w:cs="Calibri" w:ascii="Calibri" w:hAnsi="Calibri"/>
              </w:rPr>
              <w:t xml:space="preserve"> στη σοκολάτα, 5) βενζυλική αλκοόλη Ε1519 σε μέγιστο ποσοστό 250</w:t>
            </w:r>
            <w:r>
              <w:rPr>
                <w:rFonts w:eastAsia="Andale Sans UI;Arial Unicode MS" w:cs="Calibri" w:ascii="Calibri" w:hAnsi="Calibri"/>
                <w:lang w:val="en-US"/>
              </w:rPr>
              <w:t>mg</w:t>
            </w:r>
            <w:r>
              <w:rPr>
                <w:rFonts w:eastAsia="Andale Sans UI;Arial Unicode MS" w:cs="Calibri" w:ascii="Calibri" w:hAnsi="Calibri"/>
              </w:rPr>
              <w:t>/</w:t>
            </w:r>
            <w:r>
              <w:rPr>
                <w:rFonts w:eastAsia="Andale Sans UI;Arial Unicode MS" w:cs="Calibri" w:ascii="Calibri" w:hAnsi="Calibri"/>
                <w:lang w:val="en-US"/>
              </w:rPr>
              <w:t>kg</w:t>
            </w:r>
            <w:r>
              <w:rPr>
                <w:rFonts w:eastAsia="Andale Sans UI;Arial Unicode MS" w:cs="Calibri" w:ascii="Calibri" w:hAnsi="Calibri"/>
              </w:rPr>
              <w:t xml:space="preserve"> από όλες τις πηγές στη σοκολάτα.</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Δεν επιτρέπεται να περιέχουν πρόσθετες χρωστικές ουσίες  τα προϊόντα κακάο και σοκολάτας, όπως αναφέρονται στο άρθρο 59 του Κώδικα Τροφίμων.</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Οι οργανοληπτικοί χαρακτήρες της σοκολάτας πρέπει να είναι ανεπίληπτοι και να μην παρέχουν ενδείξεις χρησιμοποίησης μειονεκτικών υλών ή ατελούς επεξεργασίας ή οπωσδήποτε αλλοιωμένων πρώτων υλών.</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Σοκολάτα που έχει υποστεί τήξη ή εμφανίζει στην εξωτερική επιφάνεια χιονώδη μορφή που οφείλεται στο βούτυρο του κακάο, που διαχωρίστηκε, δεν θεωρείται ακατάλληλη προς βρώση, πλην όμως πρέπει να αποκλείεται από την κατανάλωση και ο προμηθευτής υποχρεώνεται σε αντικατάσταση με κανονικό προϊόν.</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Σοκολάτα που εμφανίζει οποιαδήποτε αλλοίωση της σύστασης ή των οργανοληπτικών χαρακτήρων της πρέπει να αποκλείεται από την κατανάλωση ως επιβλαβής.</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Η διάθεση της σοκολάτας από κάθε κατάστημα πρέπει να γίνεται σε συσκευασία και συντήρηση που διασφαλίζει το προϊόν από κάθε ρύπανση και αλλοίωση.</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Andale Sans UI;Arial Unicode MS" w:cs="Calibri" w:ascii="Calibri" w:hAnsi="Calibri"/>
                <w:b/>
                <w:bCs/>
              </w:rPr>
              <w:t>Είδη Οπωροπωλείου</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03221000-6</w:t>
            </w:r>
          </w:p>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03222000-3</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Πρέπει να είναι πρώτης ποιότητας, εγχώρια, νωπά, εποχής και απαλλαγμένα ξένων σωμάτων. Πρώτη ποιότητα νοείται αυτή της αγορανομικής διάταξης. Απαγορεύεται η αποστολή και η παραλαβή οπωρών ελαττωματικών.</w:t>
            </w:r>
            <w:r>
              <w:rPr>
                <w:rFonts w:eastAsia="Arial" w:cs="Calibri" w:ascii="Calibri" w:hAnsi="Calibri"/>
                <w:color w:val="000000"/>
              </w:rPr>
              <w:t xml:space="preserve"> Εφιστάται η προσοχή στον προμηθευτή όπως στο δελτίο αποστολής και στο αντίστοιχο τιμολόγιο να αναγράφονται λεπτομερώς χαρακτηρισμοί του προσκομιζόμενου είδους, κατηγορία, προέλευση ως και κάθε χαρακτηριστικό γνώρισμα π.χ. πορτοκάλια Μέρλιν, Κρήτης, Άρτας κ.λ.π. μήλα Στάρκιν, Ντελίσιους, Βόλου κ.λ.π. αχλάδια Κρυστάλια κ.λ.π.</w:t>
            </w:r>
          </w:p>
        </w:tc>
      </w:tr>
      <w:tr>
        <w:trPr/>
        <w:tc>
          <w:tcPr>
            <w:tcW w:w="2310" w:type="dxa"/>
            <w:tcBorders>
              <w:left w:val="single" w:sz="2" w:space="0" w:color="000000"/>
              <w:bottom w:val="single" w:sz="2" w:space="0" w:color="000000"/>
            </w:tcBorders>
          </w:tcPr>
          <w:p>
            <w:pPr>
              <w:pStyle w:val="Normal"/>
              <w:widowControl w:val="false"/>
              <w:spacing w:before="0" w:after="120"/>
              <w:jc w:val="center"/>
              <w:textAlignment w:val="auto"/>
              <w:rPr>
                <w:rFonts w:ascii="Calibri" w:hAnsi="Calibri" w:eastAsia="Andale Sans UI;Arial Unicode MS" w:cs="Calibri"/>
              </w:rPr>
            </w:pPr>
            <w:r>
              <w:rPr>
                <w:rFonts w:eastAsia="Tahoma" w:cs="Calibri" w:ascii="Calibri" w:hAnsi="Calibri"/>
                <w:b/>
                <w:bCs/>
              </w:rPr>
              <w:t xml:space="preserve"> </w:t>
            </w:r>
            <w:r>
              <w:rPr>
                <w:rFonts w:eastAsia="Andale Sans UI;Arial Unicode MS" w:cs="Calibri" w:ascii="Calibri" w:hAnsi="Calibri"/>
                <w:b/>
                <w:bCs/>
              </w:rPr>
              <w:t>Είδη Κρεοπωλείου</w:t>
            </w:r>
          </w:p>
          <w:p>
            <w:pPr>
              <w:pStyle w:val="Normal"/>
              <w:widowControl w:val="false"/>
              <w:spacing w:before="0" w:after="120"/>
              <w:jc w:val="both"/>
              <w:textAlignment w:val="auto"/>
              <w:rPr>
                <w:rFonts w:ascii="Calibri" w:hAnsi="Calibri" w:eastAsia="Arial" w:cs="Calibri"/>
                <w:color w:val="000000"/>
              </w:rPr>
            </w:pPr>
            <w:r>
              <w:rPr>
                <w:rFonts w:eastAsia="Arial" w:cs="Calibri" w:ascii="Calibri" w:hAnsi="Calibri"/>
                <w:color w:val="000000"/>
              </w:rPr>
            </w:r>
          </w:p>
          <w:p>
            <w:pPr>
              <w:pStyle w:val="Normal"/>
              <w:widowControl w:val="false"/>
              <w:spacing w:before="0" w:after="120"/>
              <w:jc w:val="both"/>
              <w:textAlignment w:val="auto"/>
              <w:rPr>
                <w:rFonts w:ascii="Calibri" w:hAnsi="Calibri" w:eastAsia="Arial" w:cs="Calibri"/>
                <w:color w:val="000000"/>
              </w:rPr>
            </w:pPr>
            <w:r>
              <w:rPr>
                <w:rFonts w:eastAsia="Arial" w:cs="Calibri" w:ascii="Calibri" w:hAnsi="Calibri"/>
                <w:color w:val="000000"/>
              </w:rPr>
            </w:r>
          </w:p>
          <w:p>
            <w:pPr>
              <w:pStyle w:val="Normal"/>
              <w:widowControl w:val="false"/>
              <w:spacing w:before="0" w:after="120"/>
              <w:jc w:val="center"/>
              <w:textAlignment w:val="auto"/>
              <w:rPr>
                <w:rFonts w:ascii="Calibri" w:hAnsi="Calibri" w:eastAsia="Arial" w:cs="Calibri"/>
                <w:color w:val="000000"/>
              </w:rPr>
            </w:pPr>
            <w:r>
              <w:rPr>
                <w:rFonts w:eastAsia="Arial" w:cs="Calibri" w:ascii="Calibri" w:hAnsi="Calibri"/>
                <w:color w:val="000000"/>
              </w:rPr>
            </w:r>
          </w:p>
          <w:p>
            <w:pPr>
              <w:pStyle w:val="Normal"/>
              <w:widowControl w:val="false"/>
              <w:spacing w:before="0" w:after="120"/>
              <w:jc w:val="both"/>
              <w:textAlignment w:val="auto"/>
              <w:rPr>
                <w:rFonts w:ascii="Calibri" w:hAnsi="Calibri" w:eastAsia="Arial" w:cs="Calibri"/>
                <w:color w:val="000000"/>
              </w:rPr>
            </w:pPr>
            <w:r>
              <w:rPr>
                <w:rFonts w:eastAsia="Arial" w:cs="Calibri" w:ascii="Calibri" w:hAnsi="Calibri"/>
                <w:color w:val="000000"/>
              </w:rPr>
            </w:r>
          </w:p>
        </w:tc>
        <w:tc>
          <w:tcPr>
            <w:tcW w:w="1805" w:type="dxa"/>
            <w:tcBorders>
              <w:left w:val="single" w:sz="2" w:space="0" w:color="000000"/>
              <w:bottom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15110000-2</w:t>
            </w:r>
          </w:p>
        </w:tc>
        <w:tc>
          <w:tcPr>
            <w:tcW w:w="5671" w:type="dxa"/>
            <w:tcBorders>
              <w:left w:val="single" w:sz="2" w:space="0" w:color="000000"/>
              <w:bottom w:val="single" w:sz="2" w:space="0" w:color="000000"/>
              <w:right w:val="single" w:sz="2" w:space="0" w:color="000000"/>
            </w:tcBorders>
          </w:tcPr>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1. </w:t>
            </w:r>
            <w:r>
              <w:rPr>
                <w:rFonts w:eastAsia="Arial" w:cs="Calibri" w:ascii="Calibri" w:hAnsi="Calibri"/>
                <w:color w:val="000000"/>
              </w:rPr>
              <w:t>Τα πουλερικά θα πρέπει να έχουν επαρκή θρέψη, να έχουν σφαγιασθεί κανονικά και όχι λόγω αρρώστιας, σε εγκεκριμένα και νόμιμα λειτουργούντα πτηνοσφαγεία και να έχουν διατραφεί με καλή τροφή. Δεν θα πρέπει να αναδίδουν κακοσμία, απαλλαγμένα αλλοιώσεων, κακώσεων, εκδορών και γενικότερα να φέρουν τη σφραγίδα του πτηνοσφαγείου. Τα προσκομιζόμενα πουλερικά να είναι συσκευασμένα και σφαγμένα, αποπτερωμένα, χωρίς κεφάλι και πόδια που κόβονται στους ταρσούς και χωρίς έντερα. Το βάρος των προμηθευόμενων πουλερικών (κοτόπουλα) πρέπει να είναι 1.500 γρ. έως 2.000 γρ. Γενικά τα προμηθευόμενα πουλερικά να πληρούν τις εκάστοτε περί τροφίμων ισχύουσες διατάξεις.</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 xml:space="preserve">2. Το Κρέας Μόσχου (από ζώο κάτω των 17 μηνών κατηγορίας E ή U και λίπος 1-2) </w:t>
            </w:r>
            <w:r>
              <w:rPr>
                <w:rFonts w:eastAsia="Arial" w:cs="Calibri" w:ascii="Calibri" w:hAnsi="Calibri"/>
                <w:color w:val="000000"/>
              </w:rPr>
              <w:t>πρέπει να είναι εγχώριο ή Ε.Ε. νωπό, άνευ οστών, λίπους, χόνδρων και χωρίς σημάδια αλλοίωσης.</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Τα κρέατα θα πρέπει να είναι συσκευασμένα και να έχουν σήμανση σύμφωνα με την Κοινοτική Νομοθεσία και το άρθρο 11 του Κώδικα τροφίμων και ποτών. Τα ανωτέρω προϊόντα θα πρέπει να παρασκευάζονται σε εγκαταστάσεις που έχουν κωδικό αριθμό Κτηνιατρικής έγκρισης που έχει δοθεί από το Υπουργείο Αγροτικής Ανάπτυξης και Τροφίμων και να σημαίνονται σύμφωνα με την κοινοτική νομοθεσία και το άρθρο 11 του κώδικα τροφίμων και ποτών.</w:t>
            </w:r>
          </w:p>
          <w:p>
            <w:pPr>
              <w:pStyle w:val="Normal"/>
              <w:widowControl w:val="false"/>
              <w:textAlignment w:val="auto"/>
              <w:rPr>
                <w:rFonts w:ascii="Calibri" w:hAnsi="Calibri" w:eastAsia="Arial" w:cs="Calibri"/>
                <w:color w:val="000000"/>
              </w:rPr>
            </w:pPr>
            <w:r>
              <w:rPr>
                <w:rFonts w:eastAsia="Tahoma" w:cs="Calibri" w:ascii="Calibri" w:hAnsi="Calibri"/>
                <w:color w:val="000000"/>
              </w:rPr>
              <w:t xml:space="preserve"> </w:t>
            </w:r>
            <w:r>
              <w:rPr>
                <w:rFonts w:eastAsia="Arial" w:cs="Calibri" w:ascii="Calibri" w:hAnsi="Calibri"/>
                <w:color w:val="000000"/>
              </w:rPr>
              <w:t>Τα κρέατα να προέρχονται από ζώα που βρίσκονται σε άριστη θρεπτική και φυσική κατάσταση.</w:t>
            </w:r>
          </w:p>
          <w:p>
            <w:pPr>
              <w:pStyle w:val="Normal"/>
              <w:widowControl w:val="false"/>
              <w:spacing w:before="0" w:after="120"/>
              <w:jc w:val="both"/>
              <w:textAlignment w:val="auto"/>
              <w:rPr>
                <w:rFonts w:ascii="Calibri" w:hAnsi="Calibri" w:eastAsia="Andale Sans UI;Arial Unicode MS" w:cs="Calibri"/>
              </w:rPr>
            </w:pPr>
            <w:r>
              <w:rPr>
                <w:rFonts w:eastAsia="Andale Sans UI;Arial Unicode MS" w:cs="Calibri" w:ascii="Calibri" w:hAnsi="Calibri"/>
              </w:rPr>
              <w:t>Η διανομή θα πρέπει να γίνεται με φορτηγά ψυγεία και να είναι εφοδιασμένα με άδεια από την Κτηνιατρική Υπηρεσία.</w:t>
            </w:r>
          </w:p>
        </w:tc>
      </w:tr>
      <w:tr>
        <w:trPr/>
        <w:tc>
          <w:tcPr>
            <w:tcW w:w="2310" w:type="dxa"/>
            <w:tcBorders>
              <w:left w:val="single" w:sz="2" w:space="0" w:color="000000"/>
            </w:tcBorders>
          </w:tcPr>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r>
          </w:p>
          <w:p>
            <w:pPr>
              <w:pStyle w:val="Normal"/>
              <w:widowControl w:val="false"/>
              <w:spacing w:before="0" w:after="120"/>
              <w:jc w:val="center"/>
              <w:textAlignment w:val="auto"/>
              <w:rPr>
                <w:rFonts w:ascii="Calibri" w:hAnsi="Calibri" w:eastAsia="Andale Sans UI;Arial Unicode MS" w:cs="Calibri"/>
                <w:b/>
                <w:bCs/>
              </w:rPr>
            </w:pPr>
            <w:r>
              <w:rPr>
                <w:rFonts w:eastAsia="Andale Sans UI;Arial Unicode MS" w:cs="Calibri" w:ascii="Calibri" w:hAnsi="Calibri"/>
                <w:b/>
                <w:bCs/>
              </w:rPr>
              <w:t>Είδη αρτοποιείου-ζαχαροπλαστείου</w:t>
            </w:r>
          </w:p>
        </w:tc>
        <w:tc>
          <w:tcPr>
            <w:tcW w:w="1805" w:type="dxa"/>
            <w:tcBorders>
              <w:left w:val="single" w:sz="2" w:space="0" w:color="000000"/>
            </w:tcBorders>
          </w:tcPr>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suppressLineNumbers/>
              <w:jc w:val="center"/>
              <w:textAlignment w:val="auto"/>
              <w:rPr>
                <w:rFonts w:ascii="Calibri" w:hAnsi="Calibri" w:eastAsia="Andale Sans UI;Arial Unicode MS" w:cs="Calibri"/>
              </w:rPr>
            </w:pPr>
            <w:r>
              <w:rPr>
                <w:rFonts w:eastAsia="Andale Sans UI;Arial Unicode MS" w:cs="Calibri" w:ascii="Calibri" w:hAnsi="Calibri"/>
              </w:rPr>
              <w:t>15811000</w:t>
            </w:r>
          </w:p>
        </w:tc>
        <w:tc>
          <w:tcPr>
            <w:tcW w:w="5671" w:type="dxa"/>
            <w:tcBorders>
              <w:left w:val="single" w:sz="2" w:space="0" w:color="000000"/>
              <w:right w:val="single" w:sz="2" w:space="0" w:color="000000"/>
            </w:tcBorders>
          </w:tcPr>
          <w:p>
            <w:pPr>
              <w:pStyle w:val="Normal"/>
              <w:widowControl w:val="false"/>
              <w:jc w:val="both"/>
              <w:textAlignment w:val="auto"/>
              <w:rPr>
                <w:rFonts w:ascii="Calibri" w:hAnsi="Calibri" w:eastAsia="Arial" w:cs="Calibri"/>
                <w:color w:val="000000"/>
              </w:rPr>
            </w:pPr>
            <w:r>
              <w:rPr>
                <w:rFonts w:eastAsia="Arial" w:cs="Calibri" w:ascii="Calibri" w:hAnsi="Calibri"/>
                <w:color w:val="000000"/>
              </w:rPr>
              <w:t>Τα είδη θα είναι Α΄ποιότητας σύμφωνα με τις αγορανομικές/υγειονομικές διατάξεις και τους όρους του Κώδικα Τροφίμων και Ποτών.</w:t>
            </w:r>
          </w:p>
          <w:p>
            <w:pPr>
              <w:pStyle w:val="Normal"/>
              <w:widowControl w:val="false"/>
              <w:jc w:val="both"/>
              <w:textAlignment w:val="auto"/>
              <w:rPr>
                <w:rFonts w:ascii="Calibri" w:hAnsi="Calibri" w:eastAsia="Andale Sans UI;Arial Unicode MS" w:cs="Calibri"/>
              </w:rPr>
            </w:pPr>
            <w:r>
              <w:rPr>
                <w:rFonts w:eastAsia="Arial" w:cs="Calibri" w:ascii="Calibri" w:hAnsi="Calibri"/>
                <w:color w:val="000000"/>
              </w:rPr>
              <w:t>Ο άρτος ολικής άλεσης να περιέχει το σύνολο του κόκκου του σιταριού (ενδοσπέρμιο, πίτουρο, φύτρο), το οποίο έχει υψηλότερη περιεκτικότητα σε φυτικές ίνες από πολλούς κοινούς τύπους ψωμιού, συχνά είναι πιο σκούρο στο χρώμα και πυκνότερο από το ψωμί που γίνεται από αλεύρι σίτου και να φτιάχνεται με φυσικό προζύμι. Το αλεύρι ολικής να είναι τουλάχιστον 60% επί της συνολικής ποσότητας αλεύρου, πλήρως απαλλαγμένο από trans, να είναι χαμηλής περιεκτικότητας σε καστανή ζάχαρη και αλάτι. Θα παραδίδεται 3-4 ώρες μετά τον κλιβανισμό, με δικαιολογημένη μόνο τη νόμιμη αγορανομική απομείωση ως προς το βάρος του (όχι λιγότερο από 920 γρ.). Να είναι καλά ψημένος, να έχει σχήμα φρατζόλας ή καρβελιού σύμφωνα με την παραγγελία του παιδικού σταθμού.</w:t>
            </w:r>
          </w:p>
          <w:p>
            <w:pPr>
              <w:pStyle w:val="Normal"/>
              <w:widowControl w:val="false"/>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rial" w:cs="Calibri" w:ascii="Calibri" w:hAnsi="Calibri"/>
                <w:color w:val="000000"/>
              </w:rPr>
              <w:t>Ο σταρένιος άρτος  να αποτελείται από σταρένιο  αλεύρι   τουλάχιστον κατά 70% επί της συνολικής ποσότητας αλεύρου, να είναι καλά ψημένος. Θα παραδίδεται 3-4 ώρες μετά τον κλιβανισμό, με δικαιολογημένη μόνο τη νόμιμη αγορανομική απομείωση ως προς το βάρος του (όχι λιγότερο από 920 γρ.).</w:t>
            </w:r>
          </w:p>
          <w:p>
            <w:pPr>
              <w:pStyle w:val="Normal"/>
              <w:widowControl w:val="false"/>
              <w:textAlignment w:val="auto"/>
              <w:rPr>
                <w:rFonts w:ascii="Calibri" w:hAnsi="Calibri" w:eastAsia="Arial" w:cs="Calibri"/>
                <w:color w:val="000000"/>
              </w:rPr>
            </w:pPr>
            <w:r>
              <w:rPr>
                <w:rFonts w:eastAsia="Arial" w:cs="Calibri" w:ascii="Calibri" w:hAnsi="Calibri"/>
                <w:color w:val="000000"/>
              </w:rPr>
            </w:r>
          </w:p>
          <w:p>
            <w:pPr>
              <w:pStyle w:val="Normal"/>
              <w:widowControl w:val="false"/>
              <w:jc w:val="both"/>
              <w:textAlignment w:val="auto"/>
              <w:rPr>
                <w:rFonts w:ascii="Calibri" w:hAnsi="Calibri" w:eastAsia="Arial" w:cs="Calibri"/>
                <w:color w:val="000000"/>
              </w:rPr>
            </w:pPr>
            <w:r>
              <w:rPr>
                <w:rFonts w:eastAsia="Arial" w:cs="Calibri" w:ascii="Calibri" w:hAnsi="Calibri"/>
                <w:color w:val="000000"/>
              </w:rPr>
              <w:t>Η παράδοση του άρτου από το προμηθευτή θα γίνεται με το προϊόν συσκευασμένο σε χάρτινες σακούλες από καθαρή χαρτομάζα, κλεισμένες, ενώ ειδικά για μερικά αρτοσκευάσματα με χαμηλό ποσοστό υγρασίας (όπως ψωμί τοστ και λοιπά παρόμοια είδη που υπάρχουν στη μελέτη), μπορούν να συσκευάζονται σε σακούλες από πλαστική ύλη, κλεισμένες με συνδετική μηχανή, εφόσον η ύλη αυτή πληροί τους όρους που καθορίζονται από το Α.Χ.Σ. - Ανώτατο Χημικό Συμβούλιο του Κράτους. Ο άρτος που θα προσκομίζεται θα υπακούει στις διατάξεις του Κώδικα τροφίμων &amp; Ποτών, και θα πληροί τις ισχύουσες αγορανομικές διατάξεις. Προς τούτο σε εφαρμογή της απόφασης 390/93 του Υπουργείου Υγείας και Πρόνοιας, τα οχήματα που πραγματοποιούν μεταφορά προϊόντων αρτοποιίας, υποχρεωτικά έχουν το κατάλληλο αμάξωμα, κλειστό από όλες τις πλευρές, σε τρόπο ώστε να διατηρείται καθαρό. Τα οχήματα αυτά χρησιμοποιούνται αποκλειστικά και μόνο για την μεταφορά προϊόντων αρτοποιίας.</w:t>
            </w:r>
          </w:p>
        </w:tc>
      </w:tr>
      <w:tr>
        <w:trPr/>
        <w:tc>
          <w:tcPr>
            <w:tcW w:w="2310" w:type="dxa"/>
            <w:tcBorders>
              <w:left w:val="single" w:sz="2" w:space="0" w:color="000000"/>
              <w:bottom w:val="single" w:sz="4" w:space="0" w:color="000000"/>
            </w:tcBorders>
          </w:tcPr>
          <w:p>
            <w:pPr>
              <w:pStyle w:val="Normal"/>
              <w:widowControl w:val="false"/>
              <w:spacing w:before="0" w:after="120"/>
              <w:rPr>
                <w:rFonts w:ascii="Calibri" w:hAnsi="Calibri" w:eastAsia="Andale Sans UI;Arial Unicode MS" w:cs="Calibri"/>
                <w:b/>
                <w:bCs/>
                <w:highlight w:val="yellow"/>
              </w:rPr>
            </w:pPr>
            <w:r>
              <w:rPr>
                <w:rFonts w:eastAsia="Andale Sans UI;Arial Unicode MS" w:cs="Calibri" w:ascii="Calibri" w:hAnsi="Calibri"/>
                <w:b/>
                <w:bCs/>
              </w:rPr>
              <w:t>Eίδη κάβας (Ποτά – Αναψυκτικά-Τσάι)</w:t>
            </w:r>
          </w:p>
        </w:tc>
        <w:tc>
          <w:tcPr>
            <w:tcW w:w="1805" w:type="dxa"/>
            <w:tcBorders>
              <w:left w:val="single" w:sz="2" w:space="0" w:color="000000"/>
              <w:bottom w:val="single" w:sz="4" w:space="0" w:color="000000"/>
            </w:tcBorders>
          </w:tcPr>
          <w:p>
            <w:pPr>
              <w:pStyle w:val="Normal"/>
              <w:widowControl w:val="false"/>
              <w:rPr>
                <w:rFonts w:ascii="Calibri" w:hAnsi="Calibri" w:eastAsia="Andale Sans UI;Arial Unicode MS" w:cs="Calibri"/>
              </w:rPr>
            </w:pPr>
            <w:r>
              <w:rPr>
                <w:rFonts w:eastAsia="Andale Sans UI;Arial Unicode MS" w:cs="Calibri" w:ascii="Calibri" w:hAnsi="Calibri"/>
              </w:rPr>
              <w:t>15900000-7</w:t>
            </w:r>
          </w:p>
        </w:tc>
        <w:tc>
          <w:tcPr>
            <w:tcW w:w="5671" w:type="dxa"/>
            <w:tcBorders>
              <w:left w:val="single" w:sz="2" w:space="0" w:color="000000"/>
              <w:bottom w:val="single" w:sz="4" w:space="0" w:color="000000"/>
              <w:right w:val="single" w:sz="2" w:space="0" w:color="000000"/>
            </w:tcBorders>
          </w:tcPr>
          <w:p>
            <w:pPr>
              <w:pStyle w:val="Normal"/>
              <w:widowControl w:val="false"/>
              <w:jc w:val="both"/>
              <w:rPr>
                <w:rFonts w:ascii="Calibri" w:hAnsi="Calibri" w:eastAsia="Arial" w:cs="Calibri" w:asciiTheme="minorHAnsi" w:cstheme="minorHAnsi" w:hAnsiTheme="minorHAnsi"/>
                <w:color w:val="000000"/>
              </w:rPr>
            </w:pPr>
            <w:r>
              <w:rPr>
                <w:rFonts w:eastAsia="Arial" w:cs="Calibri" w:ascii="Calibri" w:hAnsi="Calibri" w:asciiTheme="minorHAnsi" w:cstheme="minorHAnsi" w:hAnsiTheme="minorHAnsi"/>
                <w:color w:val="000000"/>
              </w:rPr>
              <w:t xml:space="preserve">Όλα τα προϊόντα θα είναι αρίστης ποιότητας και θα πληρούν τους όρους υγιεινής και ποιότητας  όπως αυτοί καθορίζονται από τον Κώδικα Τροφίμων και Ποτών, τις σχετικές οδηγίες  του ΕΦΕΤ και της Ε.Ε. </w:t>
            </w:r>
            <w:r>
              <w:rPr>
                <w:rFonts w:cs="Calibri" w:ascii="Calibri" w:hAnsi="Calibri" w:asciiTheme="minorHAnsi" w:cstheme="minorHAnsi" w:hAnsiTheme="minorHAnsi"/>
              </w:rPr>
              <w:t xml:space="preserve">Το τσάι θα είναι μαύρο και θα έρχεται σε ατομικά φακελάκια όπως θα έρχεται και το χαμομήλι, σε συσκευασίες ειδικές με αναγραφόμενες προδιαγραφές. Υπόκεινται στο άρθρο 148, του Κεφαλαίου ΧV, του Κώδικα Τροφίμων και Ποτών ενώ για ιδιαίτερα χαρακτηριστικά του καφέ και του τσαγιού θα τηρηθούν και οι διατάξεις του άρθρου 50 και 54 αντίστοιχα, του Κεφαλαίου V, του Κώδικα. </w:t>
            </w:r>
            <w:r>
              <w:rPr>
                <w:rFonts w:eastAsia="Arial" w:cs="Calibri" w:ascii="Calibri" w:hAnsi="Calibri" w:asciiTheme="minorHAnsi" w:cstheme="minorHAnsi" w:hAnsiTheme="minorHAnsi"/>
                <w:color w:val="000000"/>
              </w:rPr>
              <w:t>Το τσάι να είναι ξερό, πρόσφατης συγκομιδής και ομοιόμορφου μαύρου χρώματος. Να έχει υποστεί πλήρη ζύμωση και κυλίνδιση. Να έχει άρωμα ευχάριστο, χωρίς ξένες οσμές και να παράγει ρόφημα ευχάριστης γεύσης, διαυγές, χρώματος σκοτεινού κίτρινου. Αποκλείονται τα προϊόντα, ανωμάλου χρώματος οσμής, σε συσκευασίες με ρύπους, σχισμένες ή φθαρμένες ή παραμορφώσεις της μεταλλικής συσκευασίας. Γενικά όλα τα προς προμήθεια είδη θα είναι σύμφωνα με τις αγορανομικές διατάξεις και σύμφωνα με τον ενδεικτικό προϋπολογισμό της διακήρυξης. Επίσης όλα τα προς προμήθεια είδη θα έχουν μεγάλο περιθώριο ως προς την ημερομηνία λήξης τους. Στην προσφορά θα κατονομάζονται τα εξής:</w:t>
            </w:r>
          </w:p>
          <w:p>
            <w:pPr>
              <w:pStyle w:val="Style15"/>
              <w:widowControl w:val="false"/>
              <w:numPr>
                <w:ilvl w:val="0"/>
                <w:numId w:val="3"/>
              </w:numPr>
              <w:rPr>
                <w:rFonts w:ascii="Calibri" w:hAnsi="Calibri" w:eastAsia="Arial" w:cs="Calibri" w:asciiTheme="minorHAnsi" w:cstheme="minorHAnsi" w:hAnsiTheme="minorHAnsi"/>
                <w:color w:val="000000"/>
                <w:kern w:val="2"/>
                <w:lang w:bidi="hi-IN"/>
              </w:rPr>
            </w:pPr>
            <w:r>
              <w:rPr>
                <w:rFonts w:eastAsia="Arial" w:cs="Calibri" w:ascii="Calibri" w:hAnsi="Calibri" w:asciiTheme="minorHAnsi" w:cstheme="minorHAnsi" w:hAnsiTheme="minorHAnsi"/>
                <w:color w:val="000000"/>
                <w:kern w:val="2"/>
                <w:lang w:bidi="hi-IN"/>
              </w:rPr>
              <w:t>Για τα τυποποιημένα και συσκευασμένα προϊόντα, εμπορικό σήμα</w:t>
            </w:r>
          </w:p>
          <w:p>
            <w:pPr>
              <w:pStyle w:val="Style15"/>
              <w:widowControl w:val="false"/>
              <w:numPr>
                <w:ilvl w:val="0"/>
                <w:numId w:val="3"/>
              </w:numPr>
              <w:tabs>
                <w:tab w:val="clear" w:pos="709"/>
                <w:tab w:val="left" w:pos="-264" w:leader="none"/>
              </w:tabs>
              <w:rPr>
                <w:rFonts w:ascii="Calibri" w:hAnsi="Calibri" w:eastAsia="Arial" w:cs="Calibri" w:asciiTheme="minorHAnsi" w:cstheme="minorHAnsi" w:hAnsiTheme="minorHAnsi"/>
                <w:color w:val="000000"/>
                <w:kern w:val="2"/>
                <w:lang w:bidi="hi-IN"/>
              </w:rPr>
            </w:pPr>
            <w:r>
              <w:rPr>
                <w:rFonts w:eastAsia="Arial" w:cs="Calibri" w:ascii="Calibri" w:hAnsi="Calibri" w:asciiTheme="minorHAnsi" w:cstheme="minorHAnsi" w:hAnsiTheme="minorHAnsi"/>
                <w:color w:val="000000"/>
                <w:kern w:val="2"/>
                <w:lang w:bidi="hi-IN"/>
              </w:rPr>
              <w:t>Βιομηχανία παραγωγής- συσκευασίας</w:t>
            </w:r>
          </w:p>
          <w:p>
            <w:pPr>
              <w:pStyle w:val="Style15"/>
              <w:widowControl w:val="false"/>
              <w:numPr>
                <w:ilvl w:val="0"/>
                <w:numId w:val="3"/>
              </w:numPr>
              <w:rPr>
                <w:rFonts w:ascii="Calibri" w:hAnsi="Calibri" w:eastAsia="Arial" w:cs="Calibri" w:asciiTheme="minorHAnsi" w:cstheme="minorHAnsi" w:hAnsiTheme="minorHAnsi"/>
                <w:color w:val="000000"/>
                <w:kern w:val="2"/>
                <w:lang w:bidi="hi-IN"/>
              </w:rPr>
            </w:pPr>
            <w:r>
              <w:rPr>
                <w:rFonts w:eastAsia="Arial" w:cs="Calibri" w:ascii="Calibri" w:hAnsi="Calibri" w:asciiTheme="minorHAnsi" w:cstheme="minorHAnsi" w:hAnsiTheme="minorHAnsi"/>
                <w:color w:val="000000"/>
                <w:kern w:val="2"/>
                <w:lang w:bidi="hi-IN"/>
              </w:rPr>
              <w:t>Βάρος</w:t>
            </w:r>
          </w:p>
        </w:tc>
      </w:tr>
      <w:tr>
        <w:trPr/>
        <w:tc>
          <w:tcPr>
            <w:tcW w:w="23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rPr>
                <w:rFonts w:ascii="Calibri" w:hAnsi="Calibri" w:eastAsia="Andale Sans UI;Arial Unicode MS" w:cs="Calibri"/>
                <w:b/>
                <w:bCs/>
              </w:rPr>
            </w:pPr>
            <w:r>
              <w:rPr>
                <w:rFonts w:eastAsia="Times New Roman" w:cs="Calibri" w:ascii="Calibri" w:hAnsi="Calibri" w:asciiTheme="minorHAnsi" w:cstheme="minorHAnsi" w:hAnsiTheme="minorHAnsi"/>
                <w:kern w:val="0"/>
                <w:lang w:eastAsia="el-GR" w:bidi="ar-SA"/>
              </w:rPr>
              <w:t>Καλαμάρια φιλέτο κατεψυγμένα</w:t>
            </w:r>
          </w:p>
        </w:tc>
        <w:tc>
          <w:tcPr>
            <w:tcW w:w="180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Andale Sans UI;Arial Unicode MS" w:cs="Calibri"/>
                <w:lang w:val="en-US"/>
              </w:rPr>
            </w:pPr>
            <w:r>
              <w:rPr>
                <w:rStyle w:val="Value"/>
              </w:rPr>
              <w:t>03310000</w:t>
            </w:r>
            <w:r>
              <w:rPr>
                <w:rStyle w:val="Value"/>
                <w:lang w:val="en-US"/>
              </w:rPr>
              <w:t>-5</w:t>
            </w:r>
          </w:p>
        </w:tc>
        <w:tc>
          <w:tcPr>
            <w:tcW w:w="5671" w:type="dxa"/>
            <w:tcBorders>
              <w:top w:val="single" w:sz="4" w:space="0" w:color="000000"/>
              <w:left w:val="single" w:sz="4" w:space="0" w:color="000000"/>
              <w:bottom w:val="single" w:sz="4" w:space="0" w:color="000000"/>
              <w:right w:val="single" w:sz="4" w:space="0" w:color="000000"/>
            </w:tcBorders>
          </w:tcPr>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 xml:space="preserve">Να είναι </w:t>
            </w:r>
            <w:r>
              <w:rPr>
                <w:rFonts w:eastAsia="Times New Roman" w:cs="Times New Roman" w:ascii="Times New Roman" w:hAnsi="Times New Roman"/>
                <w:b/>
                <w:bCs/>
                <w:kern w:val="0"/>
                <w:lang w:eastAsia="el-GR" w:bidi="ar-SA"/>
              </w:rPr>
              <w:t>κατεψυγμένο</w:t>
            </w:r>
            <w:r>
              <w:rPr>
                <w:rFonts w:eastAsia="Times New Roman" w:cs="Times New Roman" w:ascii="Times New Roman" w:hAnsi="Times New Roman"/>
                <w:kern w:val="0"/>
                <w:lang w:eastAsia="el-GR" w:bidi="ar-SA"/>
              </w:rPr>
              <w:t>, σε άριστη κατάσταση, κατάλληλο για ανθρώπινη κατανάλωση και να πληροί τις ισχύουσες διατάξεις της εθνικής και ενωσιακής νομοθεσίας περί υγιεινής και ασφάλειας τροφίμων.</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 xml:space="preserve">Να αποτελείται από </w:t>
            </w:r>
            <w:r>
              <w:rPr>
                <w:rFonts w:eastAsia="Times New Roman" w:cs="Times New Roman" w:ascii="Times New Roman" w:hAnsi="Times New Roman"/>
                <w:b/>
                <w:bCs/>
                <w:kern w:val="0"/>
                <w:lang w:eastAsia="el-GR" w:bidi="ar-SA"/>
              </w:rPr>
              <w:t>καθαρισμένα φιλέτα καλαμαριού</w:t>
            </w:r>
            <w:r>
              <w:rPr>
                <w:rFonts w:eastAsia="Times New Roman" w:cs="Times New Roman" w:ascii="Times New Roman" w:hAnsi="Times New Roman"/>
                <w:kern w:val="0"/>
                <w:lang w:eastAsia="el-GR" w:bidi="ar-SA"/>
              </w:rPr>
              <w:t>, χωρίς κεφάλι, εντόσθια και άλλα μη βρώσιμα μέρη.</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Να είναι απαλλαγμένο από ξένες ύλες, δυσάρεστες οσμές ή αλλοιώσεις.</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Να έχει φυσιολογικά χαρακτηριστικά για το είδος, χωρίς εγκαύματα κατάψυξης ή εκτεταμένη αφυδάτωση.</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Η κατάψυξη να έχει πραγματοποιηθεί με τρόπο που να εξασφαλίζει τη διατήρηση των οργανοληπτικών και θρεπτικών χαρακτηριστικών του προϊόντος.</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 xml:space="preserve">Η θερμοκρασία συντήρησης να είναι </w:t>
            </w:r>
            <w:r>
              <w:rPr>
                <w:rFonts w:eastAsia="Times New Roman" w:cs="Times New Roman" w:ascii="Times New Roman" w:hAnsi="Times New Roman"/>
                <w:b/>
                <w:bCs/>
                <w:kern w:val="0"/>
                <w:lang w:eastAsia="el-GR" w:bidi="ar-SA"/>
              </w:rPr>
              <w:t>≤ -18°C</w:t>
            </w:r>
            <w:r>
              <w:rPr>
                <w:rFonts w:eastAsia="Times New Roman" w:cs="Times New Roman" w:ascii="Times New Roman" w:hAnsi="Times New Roman"/>
                <w:kern w:val="0"/>
                <w:lang w:eastAsia="el-GR" w:bidi="ar-SA"/>
              </w:rPr>
              <w:t xml:space="preserve"> και να διατηρείται η ψυκτική αλυσίδα καθ' όλη τη διάρκεια αποθήκευσης και μεταφοράς.</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Η συσκευασία να είναι κατάλληλη για τρόφιμα, ακέραιη, καθαρή και κατάλληλη για κατάψυξη, χωρίς παραμορφώσεις ή ενδείξεις απόψυξης και επανακατάψυξης.</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 xml:space="preserve">Στη συσκευασία να αναγράφονται, σύμφωνα με την ισχύουσα νομοθεσία, κατ’ ελάχιστον η </w:t>
            </w:r>
            <w:r>
              <w:rPr>
                <w:rFonts w:eastAsia="Times New Roman" w:cs="Times New Roman" w:ascii="Times New Roman" w:hAnsi="Times New Roman"/>
                <w:b/>
                <w:bCs/>
                <w:kern w:val="0"/>
                <w:lang w:eastAsia="el-GR" w:bidi="ar-SA"/>
              </w:rPr>
              <w:t>ονομασία του προϊόντος, η εμπορική ονομασία όπου απαιτείται, η περιοχή αλίευσης/παραγωγής, η μέθοδος παραγωγής/αλίευσης, η ημερομηνία κατάψυξης ή/και ελάχιστης διατηρησιμότητας, η παρτίδα, οι συνθήκες συντήρησης και τα στοιχεία του παραγωγού/συσκευαστή</w:t>
            </w:r>
            <w:r>
              <w:rPr>
                <w:rFonts w:eastAsia="Times New Roman" w:cs="Times New Roman" w:ascii="Times New Roman" w:hAnsi="Times New Roman"/>
                <w:kern w:val="0"/>
                <w:lang w:eastAsia="el-GR" w:bidi="ar-SA"/>
              </w:rPr>
              <w:t>.</w:t>
            </w:r>
          </w:p>
          <w:p>
            <w:pPr>
              <w:pStyle w:val="Normal"/>
              <w:suppressAutoHyphens w:val="false"/>
              <w:textAlignment w:val="auto"/>
              <w:rPr>
                <w:rFonts w:ascii="Times New Roman" w:hAnsi="Times New Roman" w:eastAsia="Times New Roman" w:cs="Times New Roman"/>
                <w:kern w:val="0"/>
                <w:lang w:eastAsia="el-GR" w:bidi="ar-SA"/>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Το καθαρό βάρος να αναγράφεται στη συσκευασία και να αντιστοιχεί στο παραδιδόμενο προϊόν.</w:t>
            </w:r>
          </w:p>
          <w:p>
            <w:pPr>
              <w:pStyle w:val="Normal"/>
              <w:widowControl w:val="false"/>
              <w:ind w:firstLine="709"/>
              <w:jc w:val="both"/>
              <w:rPr>
                <w:rFonts w:ascii="Calibri" w:hAnsi="Calibri" w:eastAsia="Arial" w:cs="Calibri" w:asciiTheme="minorHAnsi" w:cstheme="minorHAnsi" w:hAnsiTheme="minorHAnsi"/>
                <w:color w:val="000000"/>
              </w:rPr>
            </w:pPr>
            <w:r>
              <w:rPr>
                <w:rFonts w:eastAsia="Times New Roman" w:cs="Times New Roman" w:ascii="Times New Roman" w:hAnsi="Times New Roman"/>
                <w:kern w:val="0"/>
                <w:lang w:eastAsia="el-GR" w:bidi="ar-SA"/>
              </w:rPr>
              <w:t xml:space="preserve">  </w:t>
            </w:r>
            <w:r>
              <w:rPr>
                <w:rFonts w:eastAsia="Times New Roman" w:cs="Times New Roman" w:ascii="Times New Roman" w:hAnsi="Times New Roman"/>
                <w:kern w:val="0"/>
                <w:lang w:eastAsia="el-GR" w:bidi="ar-SA"/>
              </w:rPr>
              <w:t xml:space="preserve">Κατά την παράδοση το προϊόν θα πρέπει να βρίσκεται σε </w:t>
            </w:r>
            <w:r>
              <w:rPr>
                <w:rFonts w:eastAsia="Times New Roman" w:cs="Times New Roman" w:ascii="Times New Roman" w:hAnsi="Times New Roman"/>
                <w:b/>
                <w:bCs/>
                <w:kern w:val="0"/>
                <w:lang w:eastAsia="el-GR" w:bidi="ar-SA"/>
              </w:rPr>
              <w:t>κατάλληλη κατάσταση βαθιάς κατάψυξης</w:t>
            </w:r>
            <w:r>
              <w:rPr>
                <w:rFonts w:eastAsia="Times New Roman" w:cs="Times New Roman" w:ascii="Times New Roman" w:hAnsi="Times New Roman"/>
                <w:kern w:val="0"/>
                <w:lang w:eastAsia="el-GR" w:bidi="ar-SA"/>
              </w:rPr>
              <w:t>, χωρίς σημάδια απόψυξης.</w:t>
            </w:r>
          </w:p>
        </w:tc>
      </w:tr>
    </w:tbl>
    <w:p>
      <w:pPr>
        <w:pStyle w:val="Normal"/>
        <w:widowControl w:val="false"/>
        <w:spacing w:before="0" w:after="120"/>
        <w:jc w:val="center"/>
        <w:textAlignment w:val="auto"/>
        <w:rPr>
          <w:rFonts w:ascii="Calibri" w:hAnsi="Calibri" w:eastAsia="Tahoma" w:cs="Calibri"/>
          <w:b/>
          <w:bCs/>
        </w:rPr>
      </w:pPr>
      <w:r>
        <w:rPr>
          <w:rFonts w:eastAsia="Tahoma" w:cs="Calibri" w:ascii="Calibri" w:hAnsi="Calibri"/>
          <w:b/>
          <w:bCs/>
        </w:rPr>
        <w:t xml:space="preserve">  </w:t>
      </w:r>
    </w:p>
    <w:p>
      <w:pPr>
        <w:pStyle w:val="Normal"/>
        <w:widowControl w:val="false"/>
        <w:spacing w:before="0" w:after="120"/>
        <w:jc w:val="center"/>
        <w:textAlignment w:val="auto"/>
        <w:rPr>
          <w:rFonts w:ascii="Calibri" w:hAnsi="Calibri" w:eastAsia="Tahoma" w:cs="Calibri"/>
          <w:b/>
          <w:bCs/>
        </w:rPr>
      </w:pPr>
      <w:r>
        <w:rPr>
          <w:rFonts w:eastAsia="Tahoma" w:cs="Calibri" w:ascii="Calibri" w:hAnsi="Calibri"/>
          <w:b/>
          <w:bCs/>
        </w:rPr>
      </w:r>
    </w:p>
    <w:p>
      <w:pPr>
        <w:pStyle w:val="Normal"/>
        <w:widowControl w:val="false"/>
        <w:spacing w:before="0" w:after="120"/>
        <w:jc w:val="center"/>
        <w:textAlignment w:val="auto"/>
        <w:rPr>
          <w:rFonts w:ascii="Calibri" w:hAnsi="Calibri" w:eastAsia="Tahoma" w:cs="Calibri"/>
          <w:b/>
          <w:bCs/>
        </w:rPr>
      </w:pPr>
      <w:r>
        <w:rPr>
          <w:rFonts w:eastAsia="Tahoma" w:cs="Calibri" w:ascii="Calibri" w:hAnsi="Calibri"/>
          <w:b/>
          <w:bCs/>
        </w:rPr>
      </w:r>
    </w:p>
    <w:p>
      <w:pPr>
        <w:pStyle w:val="Normal"/>
        <w:widowControl w:val="false"/>
        <w:spacing w:before="0" w:after="120"/>
        <w:jc w:val="center"/>
        <w:textAlignment w:val="auto"/>
        <w:rPr>
          <w:rFonts w:ascii="Calibri" w:hAnsi="Calibri" w:eastAsia="Tahoma" w:cs="Calibri"/>
          <w:b/>
          <w:bCs/>
        </w:rPr>
      </w:pPr>
      <w:r>
        <w:rPr>
          <w:rFonts w:eastAsia="Tahoma" w:cs="Calibri" w:ascii="Calibri" w:hAnsi="Calibri"/>
          <w:b/>
          <w:bCs/>
        </w:rPr>
        <w:t xml:space="preserve">                                                                         </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t xml:space="preserve">Χαλκίδα, </w:t>
      </w:r>
      <w:r>
        <w:rPr>
          <w:rFonts w:eastAsia="Andale Sans UI;Arial Unicode MS" w:cs="Calibri" w:ascii="Calibri" w:hAnsi="Calibri"/>
          <w:lang w:val="en-US"/>
        </w:rPr>
        <w:t xml:space="preserve"> </w:t>
      </w:r>
      <w:r>
        <w:rPr>
          <w:rFonts w:eastAsia="Andale Sans UI;Arial Unicode MS" w:cs="Calibri" w:ascii="Calibri" w:hAnsi="Calibri"/>
        </w:rPr>
        <w:t>06-08-2026</w:t>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center"/>
        <w:textAlignment w:val="auto"/>
        <w:rPr>
          <w:rFonts w:ascii="Calibri" w:hAnsi="Calibri" w:eastAsia="Andale Sans UI;Arial Unicode MS" w:cs="Calibri"/>
        </w:rPr>
      </w:pPr>
      <w:r>
        <w:rPr>
          <w:rFonts w:eastAsia="Andale Sans UI;Arial Unicode MS" w:cs="Calibri" w:ascii="Calibri" w:hAnsi="Calibri"/>
        </w:rPr>
      </w:r>
    </w:p>
    <w:p>
      <w:pPr>
        <w:pStyle w:val="Normal"/>
        <w:widowControl w:val="false"/>
        <w:jc w:val="both"/>
        <w:textAlignment w:val="auto"/>
        <w:rPr>
          <w:rFonts w:ascii="Calibri" w:hAnsi="Calibri" w:eastAsia="Andale Sans UI;Arial Unicode MS" w:cs="Calibri"/>
        </w:rPr>
      </w:pPr>
      <w:r>
        <w:rPr>
          <w:rFonts w:eastAsia="Andale Sans UI;Arial Unicode MS" w:cs="Calibri" w:ascii="Calibri" w:hAnsi="Calibri"/>
        </w:rPr>
      </w:r>
    </w:p>
    <w:tbl>
      <w:tblPr>
        <w:tblW w:w="10827" w:type="dxa"/>
        <w:jc w:val="left"/>
        <w:tblInd w:w="-319" w:type="dxa"/>
        <w:tblLayout w:type="fixed"/>
        <w:tblCellMar>
          <w:top w:w="55" w:type="dxa"/>
          <w:left w:w="55" w:type="dxa"/>
          <w:bottom w:w="55" w:type="dxa"/>
          <w:right w:w="55" w:type="dxa"/>
        </w:tblCellMar>
        <w:tblLook w:firstRow="1" w:noVBand="1" w:lastRow="0" w:firstColumn="1" w:lastColumn="0" w:noHBand="0" w:val="04a0"/>
      </w:tblPr>
      <w:tblGrid>
        <w:gridCol w:w="3247"/>
        <w:gridCol w:w="3606"/>
        <w:gridCol w:w="3974"/>
      </w:tblGrid>
      <w:tr>
        <w:trPr>
          <w:trHeight w:val="3334" w:hRule="atLeast"/>
        </w:trPr>
        <w:tc>
          <w:tcPr>
            <w:tcW w:w="3247" w:type="dxa"/>
            <w:tcBorders/>
          </w:tcPr>
          <w:p>
            <w:pPr>
              <w:pStyle w:val="Normal"/>
              <w:widowControl w:val="false"/>
              <w:snapToGrid w:val="false"/>
              <w:spacing w:before="60" w:after="57"/>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ΣΥΝΤΑΧΘΗΚΕ</w:t>
            </w:r>
          </w:p>
          <w:p>
            <w:pPr>
              <w:pStyle w:val="Normal"/>
              <w:widowControl w:val="false"/>
              <w:snapToGrid w:val="false"/>
              <w:spacing w:before="0" w:after="57"/>
              <w:ind w:right="57"/>
              <w:jc w:val="center"/>
              <w:textAlignment w:val="auto"/>
              <w:rPr>
                <w:rFonts w:ascii="Calibri" w:hAnsi="Calibri" w:eastAsia="Arial" w:cs="Calibri"/>
                <w:b/>
                <w:bCs/>
                <w:kern w:val="0"/>
                <w:lang w:bidi="ar-SA"/>
              </w:rPr>
            </w:pPr>
            <w:r>
              <w:rPr>
                <w:rFonts w:eastAsia="Arial" w:cs="Calibri" w:ascii="Calibri" w:hAnsi="Calibri"/>
                <w:b/>
                <w:bCs/>
                <w:kern w:val="0"/>
                <w:lang w:bidi="ar-SA"/>
              </w:rPr>
            </w:r>
          </w:p>
          <w:p>
            <w:pPr>
              <w:pStyle w:val="Normal"/>
              <w:widowControl w:val="false"/>
              <w:snapToGrid w:val="false"/>
              <w:spacing w:before="0" w:after="57"/>
              <w:ind w:right="57"/>
              <w:jc w:val="center"/>
              <w:textAlignment w:val="auto"/>
              <w:rPr>
                <w:rFonts w:ascii="Calibri" w:hAnsi="Calibri" w:eastAsia="Calibri" w:cs="Calibri"/>
                <w:b/>
                <w:bCs/>
                <w:kern w:val="0"/>
                <w:lang w:bidi="ar-SA"/>
              </w:rPr>
            </w:pPr>
            <w:r>
              <w:rPr>
                <w:rFonts w:eastAsia="Calibri" w:cs="Calibri" w:ascii="Calibri" w:hAnsi="Calibri"/>
                <w:b/>
                <w:bCs/>
                <w:kern w:val="0"/>
                <w:lang w:bidi="ar-SA"/>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ahoma" w:cs="Calibri"/>
                <w:color w:val="000000"/>
                <w:lang w:bidi="el-GR"/>
              </w:rPr>
            </w:pPr>
            <w:r>
              <w:rPr>
                <w:rFonts w:eastAsia="Tahoma" w:cs="Calibri" w:ascii="Calibri" w:hAnsi="Calibri"/>
                <w:color w:val="000000"/>
                <w:lang w:bidi="el-GR"/>
              </w:rPr>
            </w:r>
          </w:p>
          <w:p>
            <w:pPr>
              <w:pStyle w:val="Normal"/>
              <w:widowControl w:val="false"/>
              <w:snapToGrid w:val="false"/>
              <w:ind w:right="57"/>
              <w:jc w:val="center"/>
              <w:textAlignment w:val="auto"/>
              <w:rPr>
                <w:rFonts w:ascii="Calibri" w:hAnsi="Calibri" w:eastAsia="Times New Roman" w:cs="Calibri"/>
                <w:kern w:val="0"/>
                <w:lang w:bidi="ar-SA"/>
              </w:rPr>
            </w:pPr>
            <w:r>
              <w:rPr>
                <w:rFonts w:eastAsia="Tahoma" w:cs="Calibri" w:ascii="Calibri" w:hAnsi="Calibri"/>
                <w:color w:val="000000"/>
                <w:lang w:bidi="el-GR"/>
              </w:rPr>
              <w:t>ΚΑΛΛΙΟΠΗ ΑΡΓΥΡΗ</w:t>
            </w:r>
          </w:p>
        </w:tc>
        <w:tc>
          <w:tcPr>
            <w:tcW w:w="3606" w:type="dxa"/>
            <w:tcBorders/>
          </w:tcPr>
          <w:p>
            <w:pPr>
              <w:pStyle w:val="Normal"/>
              <w:widowControl w:val="false"/>
              <w:snapToGrid w:val="false"/>
              <w:spacing w:before="60" w:after="57"/>
              <w:ind w:left="57"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ahoma" w:cs="Calibri"/>
                <w:b/>
                <w:bCs/>
                <w:color w:val="000000"/>
                <w:lang w:bidi="el-GR"/>
              </w:rPr>
            </w:pPr>
            <w:r>
              <w:rPr>
                <w:rFonts w:eastAsia="Tahoma" w:cs="Calibri" w:ascii="Calibri" w:hAnsi="Calibri"/>
                <w:b/>
                <w:bCs/>
                <w:color w:val="000000"/>
                <w:lang w:bidi="el-GR"/>
              </w:rPr>
            </w:r>
          </w:p>
          <w:p>
            <w:pPr>
              <w:pStyle w:val="Normal"/>
              <w:widowControl w:val="false"/>
              <w:snapToGrid w:val="false"/>
              <w:ind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c>
        <w:tc>
          <w:tcPr>
            <w:tcW w:w="3974" w:type="dxa"/>
            <w:tcBorders/>
          </w:tcPr>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ΘΕΩΡΗΘΗΚΕ</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Standard"/>
              <w:widowControl w:val="false"/>
              <w:jc w:val="center"/>
              <w:rPr>
                <w:rFonts w:ascii="Calibri" w:hAnsi="Calibri" w:eastAsia="SimSun, 宋体" w:cs="Calibri"/>
              </w:rPr>
            </w:pPr>
            <w:r>
              <w:rPr>
                <w:rFonts w:eastAsia="SimSun, 宋体" w:cs="Calibri" w:ascii="Calibri" w:hAnsi="Calibri"/>
              </w:rPr>
              <w:t>Ο ΑΝ. ΠΡΟΪΣΤΑΜΕΝΟΣ ΤΜΗΜΑΤΟΣ ΠΡΟΜΗΘΕΙΩΝ</w:t>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cs="Calibri"/>
              </w:rPr>
            </w:pPr>
            <w:r>
              <w:rPr>
                <w:rFonts w:cs="Calibri" w:ascii="Calibri" w:hAnsi="Calibri"/>
              </w:rPr>
            </w:r>
          </w:p>
          <w:p>
            <w:pPr>
              <w:pStyle w:val="Standard"/>
              <w:widowControl w:val="false"/>
              <w:jc w:val="center"/>
              <w:rPr>
                <w:rFonts w:ascii="Calibri" w:hAnsi="Calibri" w:eastAsia="Tahoma" w:cs="Calibri"/>
              </w:rPr>
            </w:pPr>
            <w:r>
              <w:rPr>
                <w:rFonts w:eastAsia="Tahoma" w:cs="Calibri" w:ascii="Calibri" w:hAnsi="Calibri"/>
              </w:rPr>
              <w:t>ΑΝΤΩΝΙΟΣ ΚΟΥΜΑΡΟΣ</w:t>
            </w:r>
          </w:p>
          <w:p>
            <w:pPr>
              <w:pStyle w:val="Normal"/>
              <w:widowControl w:val="false"/>
              <w:ind w:left="57" w:right="57"/>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c>
      </w:tr>
    </w:tbl>
    <w:p>
      <w:pPr>
        <w:pStyle w:val="Normal"/>
        <w:jc w:val="right"/>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jc w:val="center"/>
        <w:rPr>
          <w:rFonts w:ascii="Calibri" w:hAnsi="Calibri" w:cs="Calibri"/>
          <w:b/>
          <w:bCs/>
        </w:rPr>
      </w:pPr>
      <w:r>
        <w:rPr>
          <w:rFonts w:cs="Calibri" w:ascii="Calibri" w:hAnsi="Calibri"/>
          <w:b/>
          <w:bCs/>
        </w:rPr>
        <w:t>ΕΝΔΕΙΚΤΙΚΟΣ ΠΡΟΫΠΟΛΟΓΙΣΜΟΣ</w:t>
      </w:r>
    </w:p>
    <w:p>
      <w:pPr>
        <w:pStyle w:val="Standard"/>
        <w:jc w:val="right"/>
        <w:rPr>
          <w:rFonts w:ascii="Calibri" w:hAnsi="Calibri" w:cs="Calibri"/>
        </w:rPr>
      </w:pPr>
      <w:r>
        <w:rPr>
          <w:rFonts w:cs="Calibri" w:ascii="Calibri" w:hAnsi="Calibri"/>
        </w:rPr>
      </w:r>
    </w:p>
    <w:p>
      <w:pPr>
        <w:pStyle w:val="Normal"/>
        <w:widowControl w:val="false"/>
        <w:jc w:val="center"/>
        <w:textAlignment w:val="auto"/>
        <w:rPr>
          <w:rFonts w:ascii="Calibri" w:hAnsi="Calibri" w:eastAsia="Tahoma" w:cs="Calibri"/>
          <w:b/>
          <w:bCs/>
        </w:rPr>
      </w:pPr>
      <w:r>
        <w:rPr>
          <w:rFonts w:eastAsia="Tahoma" w:cs="Calibri" w:ascii="Calibri" w:hAnsi="Calibri"/>
          <w:b/>
          <w:bCs/>
        </w:rPr>
        <w:t xml:space="preserve">ΦΟΡΕΑΣ ΠΡΟΜΗΘΕΙΑΣ: ΔΗΜΟΣ ΧΑΛΚΙΔΕΩΝ </w:t>
      </w:r>
    </w:p>
    <w:p>
      <w:pPr>
        <w:pStyle w:val="Standard"/>
        <w:jc w:val="center"/>
        <w:rPr/>
      </w:pPr>
      <w:r>
        <w:rPr>
          <w:rFonts w:cs="Calibri" w:ascii="Calibri" w:hAnsi="Calibri"/>
        </w:rPr>
        <w:t>*Οι ποσότητες είναι προσαυξημένες κατά 10% σε σχέση με την τεκμηρίωση των ποσοτήτων του διαγωνισμού  προκειμένου να καλύψουν νέες ή έκτακτες ανάγκες που ενδεχομένως να προκύψουν και είναι σύμφωνες με τους όρους της διακήρυξης.</w:t>
      </w:r>
    </w:p>
    <w:p>
      <w:pPr>
        <w:pStyle w:val="Standard"/>
        <w:jc w:val="center"/>
        <w:rPr>
          <w:rFonts w:ascii="Calibri" w:hAnsi="Calibri" w:cs="Calibri"/>
        </w:rPr>
      </w:pPr>
      <w:r>
        <w:rPr>
          <w:rFonts w:cs="Calibri" w:ascii="Calibri" w:hAnsi="Calibri"/>
        </w:rPr>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ΤΜΗΜΑ 1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 </w:t>
      </w:r>
      <w:r>
        <w:rPr>
          <w:rFonts w:eastAsia="Times New Roman" w:cs="Calibri" w:ascii="Calibri" w:hAnsi="Calibri"/>
          <w:b/>
          <w:bCs/>
          <w:kern w:val="0"/>
          <w:lang w:eastAsia="el-GR" w:bidi="ar-SA"/>
        </w:rPr>
        <w:t>ΔΟΜΗ: ΠΑΙΔΙΚΟΙ ΣΤΑΘΜΟΙ-ΚΔΑΠ ΜΕΑ</w:t>
        <w:br/>
        <w:t>ΕΙΔΗ ΠΑΝΤΟΠΩΛΕΙΟΥ -ΓΑΛΑ ΜΕ 13% Φ.Π.Α.</w:t>
        <w:br/>
      </w:r>
      <w:r>
        <w:rPr>
          <w:rFonts w:eastAsia="Times New Roman" w:cs="Calibri" w:ascii="Calibri" w:hAnsi="Calibri" w:asciiTheme="minorHAnsi" w:cstheme="minorHAnsi" w:hAnsiTheme="minorHAnsi"/>
          <w:b/>
          <w:bCs/>
          <w:kern w:val="0"/>
          <w:lang w:eastAsia="el-GR"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6"/>
        <w:gridCol w:w="3611"/>
        <w:gridCol w:w="1499"/>
        <w:gridCol w:w="1330"/>
        <w:gridCol w:w="1613"/>
        <w:gridCol w:w="1351"/>
      </w:tblGrid>
      <w:tr>
        <w:trPr>
          <w:trHeight w:val="300" w:hRule="atLeast"/>
        </w:trPr>
        <w:tc>
          <w:tcPr>
            <w:tcW w:w="626"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Α/Α</w:t>
            </w:r>
          </w:p>
        </w:tc>
        <w:tc>
          <w:tcPr>
            <w:tcW w:w="3611"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ΠΕΡΙΓΡΑΦΗ ΕΙΔΟΥΣ</w:t>
            </w:r>
          </w:p>
        </w:tc>
        <w:tc>
          <w:tcPr>
            <w:tcW w:w="1499"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ΜΟΝΑΔΑ ΜΕΤΡΗΣΗΣ</w:t>
            </w:r>
          </w:p>
        </w:tc>
        <w:tc>
          <w:tcPr>
            <w:tcW w:w="1330"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ΠΟΣΟΤΗΤΑ</w:t>
            </w:r>
          </w:p>
        </w:tc>
        <w:tc>
          <w:tcPr>
            <w:tcW w:w="1613"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ΤΙΜΗ ΜΟΝΑΔΑΣ (€)</w:t>
            </w:r>
          </w:p>
        </w:tc>
        <w:tc>
          <w:tcPr>
            <w:tcW w:w="1351"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ΣΥΝΟΛΟ (€)</w:t>
            </w:r>
          </w:p>
        </w:tc>
      </w:tr>
      <w:tr>
        <w:trPr>
          <w:trHeight w:val="300" w:hRule="atLeast"/>
        </w:trPr>
        <w:tc>
          <w:tcPr>
            <w:tcW w:w="626"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w:t>
            </w:r>
          </w:p>
        </w:tc>
        <w:tc>
          <w:tcPr>
            <w:tcW w:w="3611"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Γάλα φρέσκο 1lt για τα βρέφη και τα νήπια των παιδικών σταθμών καθώς και των ωφελούμενων της δομής ΚΔΑΠ ΜΕΑ</w:t>
            </w:r>
          </w:p>
        </w:tc>
        <w:tc>
          <w:tcPr>
            <w:tcW w:w="1499"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330"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24.656</w:t>
            </w:r>
          </w:p>
        </w:tc>
        <w:tc>
          <w:tcPr>
            <w:tcW w:w="161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1,38</w:t>
            </w:r>
          </w:p>
        </w:tc>
        <w:tc>
          <w:tcPr>
            <w:tcW w:w="1351"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34.025,28</w:t>
            </w:r>
          </w:p>
        </w:tc>
      </w:tr>
      <w:tr>
        <w:trPr>
          <w:trHeight w:val="300" w:hRule="exact"/>
        </w:trPr>
        <w:tc>
          <w:tcPr>
            <w:tcW w:w="626"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11"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499"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330"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613"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351" w:type="dxa"/>
            <w:tcBorders/>
          </w:tcPr>
          <w:p>
            <w:pPr>
              <w:pStyle w:val="Standard"/>
              <w:widowControl/>
              <w:suppressAutoHyphens w:val="true"/>
              <w:spacing w:before="0" w:after="0"/>
              <w:jc w:val="left"/>
              <w:rPr>
                <w:rFonts w:ascii="Calibri" w:hAnsi="Calibri" w:cs="Calibri"/>
              </w:rPr>
            </w:pPr>
            <w:r>
              <w:rPr>
                <w:rFonts w:cs="Calibri" w:ascii="Calibri" w:hAnsi="Calibri"/>
              </w:rPr>
            </w:r>
          </w:p>
        </w:tc>
      </w:tr>
      <w:tr>
        <w:trPr>
          <w:trHeight w:val="300" w:hRule="atLeast"/>
        </w:trPr>
        <w:tc>
          <w:tcPr>
            <w:tcW w:w="626"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11"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499"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330"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613"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ΚΑΘΑΡΗ ΑΞΙΑ</w:t>
            </w:r>
          </w:p>
        </w:tc>
        <w:tc>
          <w:tcPr>
            <w:tcW w:w="1351"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34.025,28</w:t>
            </w:r>
          </w:p>
        </w:tc>
      </w:tr>
      <w:tr>
        <w:trPr>
          <w:trHeight w:val="300" w:hRule="atLeast"/>
        </w:trPr>
        <w:tc>
          <w:tcPr>
            <w:tcW w:w="626"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11"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499"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330"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613"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Φ.Π.Α.13,00%</w:t>
            </w:r>
          </w:p>
        </w:tc>
        <w:tc>
          <w:tcPr>
            <w:tcW w:w="1351"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4.423,29</w:t>
            </w:r>
          </w:p>
        </w:tc>
      </w:tr>
      <w:tr>
        <w:trPr>
          <w:trHeight w:val="300" w:hRule="atLeast"/>
        </w:trPr>
        <w:tc>
          <w:tcPr>
            <w:tcW w:w="626"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11"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499"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330"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613"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ΓΕΝ.ΣΥΝΟΛΟ</w:t>
            </w:r>
          </w:p>
        </w:tc>
        <w:tc>
          <w:tcPr>
            <w:tcW w:w="1351"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38.448,57</w:t>
            </w:r>
          </w:p>
        </w:tc>
      </w:tr>
    </w:tbl>
    <w:p>
      <w:pPr>
        <w:pStyle w:val="Standard"/>
        <w:rPr>
          <w:rFonts w:ascii="Calibri" w:hAnsi="Calibri" w:cs="Calibri"/>
        </w:rPr>
      </w:pPr>
      <w:r>
        <w:rPr>
          <w:rFonts w:cs="Calibri" w:ascii="Calibri" w:hAnsi="Calibri"/>
        </w:rPr>
      </w:r>
    </w:p>
    <w:p>
      <w:pPr>
        <w:pStyle w:val="Standard"/>
        <w:ind w:right="-427"/>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b/>
          <w:bCs/>
        </w:rPr>
      </w:pPr>
      <w:r>
        <w:rPr>
          <w:rFonts w:cs="Calibri" w:ascii="Calibri" w:hAnsi="Calibri"/>
          <w:b/>
          <w:bCs/>
        </w:rPr>
      </w:r>
    </w:p>
    <w:p>
      <w:pPr>
        <w:pStyle w:val="Standard"/>
        <w:jc w:val="both"/>
        <w:rPr>
          <w:rFonts w:ascii="Calibri" w:hAnsi="Calibri" w:cs="Calibri"/>
          <w:b/>
          <w:bCs/>
        </w:rPr>
      </w:pPr>
      <w:r>
        <w:rPr>
          <w:rFonts w:cs="Calibri" w:ascii="Calibri" w:hAnsi="Calibri"/>
          <w:b/>
          <w:bCs/>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ΔΟΜΗ: ΠΑΙΔΙΚΟΙ ΣΤΑΘΜΟΙ-ΚΔΑΠ ΜΕΑ-ΚΑΠΗ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ΕΙΔΗ ΠΑΝΤΟΠΩΛΕΙΟΥ ΜΕ 13% Φ.Π.Α.</w:t>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cstheme="minorHAnsi" w:ascii="Calibri" w:hAnsi="Calibri"/>
          <w:b/>
          <w:bCs/>
          <w:kern w:val="0"/>
        </w:rPr>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cstheme="minorHAnsi" w:ascii="Calibri" w:hAnsi="Calibri"/>
          <w:b/>
          <w:bCs/>
          <w:kern w:val="0"/>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14"/>
        <w:gridCol w:w="3683"/>
        <w:gridCol w:w="1297"/>
        <w:gridCol w:w="1294"/>
        <w:gridCol w:w="1598"/>
        <w:gridCol w:w="1444"/>
      </w:tblGrid>
      <w:tr>
        <w:trPr>
          <w:trHeight w:val="945" w:hRule="atLeast"/>
        </w:trPr>
        <w:tc>
          <w:tcPr>
            <w:tcW w:w="71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Α/Α</w:t>
            </w:r>
          </w:p>
        </w:tc>
        <w:tc>
          <w:tcPr>
            <w:tcW w:w="3683"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ΠΕΡΙΓΡΑΦΗ ΕΙΔΟΥΣ</w:t>
            </w:r>
          </w:p>
        </w:tc>
        <w:tc>
          <w:tcPr>
            <w:tcW w:w="1297"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ΜΟΝΑΔΑ ΜΕΤΡΗΣΗΣ</w:t>
            </w:r>
          </w:p>
        </w:tc>
        <w:tc>
          <w:tcPr>
            <w:tcW w:w="129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ΠΟΣΟΤΗΤΑ</w:t>
            </w:r>
          </w:p>
        </w:tc>
        <w:tc>
          <w:tcPr>
            <w:tcW w:w="1598"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ΤΙΜΗ</w:t>
              <w:br/>
              <w:t>ΜΟΝΑΔΑΣ (€)</w:t>
            </w:r>
          </w:p>
        </w:tc>
        <w:tc>
          <w:tcPr>
            <w:tcW w:w="144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ΣΥΝΟΛΟ (€)</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Αλάτι συσκευασία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760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0,72</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547,20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Μαργαρίνη – soft 2</w:t>
            </w:r>
            <w:r>
              <w:rPr>
                <w:rFonts w:eastAsia="NSimSun" w:cs="Calibri" w:ascii="Calibri" w:hAnsi="Calibri"/>
                <w:kern w:val="2"/>
                <w:sz w:val="24"/>
                <w:szCs w:val="24"/>
                <w:lang w:val="en-US" w:eastAsia="zh-CN" w:bidi="hi-IN"/>
              </w:rPr>
              <w:t>5</w:t>
            </w:r>
            <w:r>
              <w:rPr>
                <w:rFonts w:eastAsia="NSimSun" w:cs="Calibri" w:ascii="Calibri" w:hAnsi="Calibri"/>
                <w:kern w:val="2"/>
                <w:sz w:val="24"/>
                <w:szCs w:val="24"/>
                <w:lang w:val="el-GR" w:eastAsia="zh-CN" w:bidi="hi-IN"/>
              </w:rPr>
              <w:t>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1,90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342,00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Δημητριακά 375γρ ολικής άλεσης</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4.277</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13.258,70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Ζάχαρη 1 κιλού</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1.672</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1.839,20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Κακάο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616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4.312,00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Κανέλα ξύλο 50γρ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236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236,00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Κανέλα τριμμένη 50γρ (φακ)</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102</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8</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Μαρμελάδα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480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1.488,00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9</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Μπαχάρι τριμμένο 100γρ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22</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68,20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Μπέικιν πάουντερ (3τεμ/20γρ)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750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750,00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11</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Ντομάτα passata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2.820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Ντοματοπολτός 410γρ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1.240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1,60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1.984,00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13</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Ξύδι 400 ml</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330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1,11</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366,30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14</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Πιπέρι μαύρο τριμμένο 100 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326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2,10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684,60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Ρίγανη τριμμένη 500 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187</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8,00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1.496,00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16</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Δυόσμος ξερός 55 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235</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352,50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17</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Τσάι διάφορα 25 φακ</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906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2.718,00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Φύλλο πίτας χωριάτικο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440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1.408,00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19</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Καφές ελληνικός</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1.001</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15.015,00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Καφές στιγμιαίος 1kg</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250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5.000,00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21</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Ψωμί τοστ ολικής άλεσης περίπου 700γρ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2.306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5.073,20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22</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Σοκολάτα σκόνη (ρόφημα)</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450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14,00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6.300,00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23</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Φρυγανιές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3.586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7.172,00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24</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Αλεύρι για όλες τις χρήσεις 1Kg</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44</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52,80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25</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Αλεύρι ολικής άλεσης που φουσκώνει μόνο του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1.083</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2.166,00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26</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Αρακάς κατεψυγμένος 1kg</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1.232</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2,50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3.080,00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27</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Αυγά (53-63gr)</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8.356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0,50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4.178,00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28</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Κριθαράκι μέτριο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3.100,00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29</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Μακαρονάκι κοφτό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1.850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1.850,00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30</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Μακαρόνια Νο 2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1.017</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1.017,00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31</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Μακαρόνια Νο 6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655</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655,00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32</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Μέλι γυάλινο βάζο 900γρ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667</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8,00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5.336,00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33</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Ρεβίθια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766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1.532,00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34</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Ρύζι Καρολίνα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4.378</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6.567,00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35</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Φακές ψιλές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2.570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4.626,00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36</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Φασόλια μέτρια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1.108</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1,80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1.994,40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37</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Χυλοπίτες χωριάτικες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854</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2,50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2.135,00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38</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Ελαιόλαδο έξτρα παρθένο 1 λίτρου</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2.745</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41.175,00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39</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Τυρί φέτα συσκευασία 1kg</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1.767</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16,00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28.272,00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40</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Τυρί γκούντα – ένταμ (μπαστούνι – φέτες)</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1.570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13,00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20.410,00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41</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Κεφαλοτύρι τριμμένο</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458</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13,00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5.954,00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42</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Γιαούρτι αγελαδινό (όχι επιδόρπιο)</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Κιλό</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3.014</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5,00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15.070,00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43</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Αστεράκι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660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792,00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44</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Πεπονάκι 500γρ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660</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792,00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45</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Κορν φλάουρ  200γρ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396</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1,20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475,20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46</w:t>
            </w:r>
          </w:p>
        </w:tc>
        <w:tc>
          <w:tcPr>
            <w:tcW w:w="3683"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Ταχίνι  300γρ</w:t>
            </w:r>
          </w:p>
        </w:tc>
        <w:tc>
          <w:tcPr>
            <w:tcW w:w="1297"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Τεμάχιο</w:t>
            </w:r>
          </w:p>
        </w:tc>
        <w:tc>
          <w:tcPr>
            <w:tcW w:w="129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702</w:t>
            </w:r>
          </w:p>
        </w:tc>
        <w:tc>
          <w:tcPr>
            <w:tcW w:w="1598"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3,00</w:t>
            </w:r>
          </w:p>
        </w:tc>
        <w:tc>
          <w:tcPr>
            <w:tcW w:w="1444" w:type="dxa"/>
            <w:tcBorders/>
          </w:tcPr>
          <w:p>
            <w:pPr>
              <w:pStyle w:val="Standard"/>
              <w:widowControl/>
              <w:suppressAutoHyphens w:val="true"/>
              <w:spacing w:before="0" w:after="0"/>
              <w:jc w:val="left"/>
              <w:rPr>
                <w:rFonts w:ascii="Calibri" w:hAnsi="Calibri" w:cs="Calibri"/>
              </w:rPr>
            </w:pPr>
            <w:r>
              <w:rPr>
                <w:rFonts w:eastAsia="NSimSun" w:cs="Calibri" w:ascii="Calibri" w:hAnsi="Calibri"/>
                <w:kern w:val="2"/>
                <w:sz w:val="24"/>
                <w:szCs w:val="24"/>
                <w:lang w:val="el-GR" w:eastAsia="zh-CN" w:bidi="hi-IN"/>
              </w:rPr>
              <w:t>2.106,00</w:t>
            </w:r>
          </w:p>
        </w:tc>
      </w:tr>
      <w:tr>
        <w:trPr>
          <w:trHeight w:val="315" w:hRule="exact"/>
        </w:trPr>
        <w:tc>
          <w:tcPr>
            <w:tcW w:w="71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83"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7"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598"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444" w:type="dxa"/>
            <w:tcBorders/>
          </w:tcPr>
          <w:p>
            <w:pPr>
              <w:pStyle w:val="Standard"/>
              <w:widowControl/>
              <w:suppressAutoHyphens w:val="true"/>
              <w:spacing w:before="0" w:after="0"/>
              <w:jc w:val="left"/>
              <w:rPr>
                <w:rFonts w:ascii="Calibri" w:hAnsi="Calibri" w:cs="Calibri"/>
              </w:rPr>
            </w:pPr>
            <w:r>
              <w:rPr>
                <w:rFonts w:cs="Calibri" w:ascii="Calibri" w:hAnsi="Calibri"/>
              </w:rPr>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83"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7"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598"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ΚΑΘΑΡΗ ΑΞΙΑ</w:t>
            </w:r>
          </w:p>
        </w:tc>
        <w:tc>
          <w:tcPr>
            <w:tcW w:w="144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226.950,30</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83"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7"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598"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Φ.Π.Α.13,00%</w:t>
            </w:r>
          </w:p>
        </w:tc>
        <w:tc>
          <w:tcPr>
            <w:tcW w:w="144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29.503,54</w:t>
            </w:r>
          </w:p>
        </w:tc>
      </w:tr>
      <w:tr>
        <w:trPr>
          <w:trHeight w:val="315" w:hRule="atLeast"/>
        </w:trPr>
        <w:tc>
          <w:tcPr>
            <w:tcW w:w="71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3683"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7"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294" w:type="dxa"/>
            <w:tcBorders/>
          </w:tcPr>
          <w:p>
            <w:pPr>
              <w:pStyle w:val="Standard"/>
              <w:widowControl/>
              <w:suppressAutoHyphens w:val="true"/>
              <w:spacing w:before="0" w:after="0"/>
              <w:jc w:val="left"/>
              <w:rPr>
                <w:rFonts w:ascii="Calibri" w:hAnsi="Calibri" w:cs="Calibri"/>
              </w:rPr>
            </w:pPr>
            <w:r>
              <w:rPr>
                <w:rFonts w:cs="Calibri" w:ascii="Calibri" w:hAnsi="Calibri"/>
              </w:rPr>
            </w:r>
          </w:p>
        </w:tc>
        <w:tc>
          <w:tcPr>
            <w:tcW w:w="1598"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ΓΕΝ.ΣΥΝΟΛΟ</w:t>
            </w:r>
          </w:p>
        </w:tc>
        <w:tc>
          <w:tcPr>
            <w:tcW w:w="1444" w:type="dxa"/>
            <w:tcBorders/>
          </w:tcPr>
          <w:p>
            <w:pPr>
              <w:pStyle w:val="Standard"/>
              <w:widowControl/>
              <w:suppressAutoHyphens w:val="true"/>
              <w:spacing w:before="0" w:after="0"/>
              <w:jc w:val="left"/>
              <w:rPr>
                <w:rFonts w:ascii="Calibri" w:hAnsi="Calibri" w:cs="Calibri"/>
                <w:b/>
                <w:bCs/>
              </w:rPr>
            </w:pPr>
            <w:r>
              <w:rPr>
                <w:rFonts w:eastAsia="NSimSun" w:cs="Calibri" w:ascii="Calibri" w:hAnsi="Calibri"/>
                <w:b/>
                <w:bCs/>
                <w:kern w:val="2"/>
                <w:sz w:val="24"/>
                <w:szCs w:val="24"/>
                <w:lang w:val="el-GR" w:eastAsia="zh-CN" w:bidi="hi-IN"/>
              </w:rPr>
              <w:t>256.453,84</w:t>
            </w:r>
          </w:p>
        </w:tc>
      </w:tr>
    </w:tbl>
    <w:p>
      <w:pPr>
        <w:pStyle w:val="Standard"/>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Normal"/>
        <w:jc w:val="center"/>
        <w:textAlignment w:val="auto"/>
        <w:rPr>
          <w:rFonts w:ascii="Calibri" w:hAnsi="Calibri" w:eastAsia="Times New Roman" w:cs="Calibri"/>
          <w:b/>
          <w:bCs/>
          <w:kern w:val="0"/>
          <w:lang w:val="en-US" w:bidi="ar-SA"/>
        </w:rPr>
      </w:pPr>
      <w:r>
        <w:rPr>
          <w:rFonts w:eastAsia="Times New Roman" w:cs="Calibri" w:ascii="Calibri" w:hAnsi="Calibri"/>
          <w:b/>
          <w:bCs/>
          <w:kern w:val="0"/>
          <w:lang w:bidi="ar-SA"/>
        </w:rPr>
        <w:t xml:space="preserve">   </w:t>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3</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 ΚΑΙ 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ΠΑΝΤΟΠΩΛΕΙΟΥ ΜΕ 24%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47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3"/>
        <w:gridCol w:w="3831"/>
        <w:gridCol w:w="1592"/>
        <w:gridCol w:w="1340"/>
        <w:gridCol w:w="1623"/>
        <w:gridCol w:w="1417"/>
      </w:tblGrid>
      <w:tr>
        <w:trPr>
          <w:trHeight w:val="94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83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59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2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41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83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Φρουϊ ζελέ 2x100 γραμ</w:t>
            </w:r>
          </w:p>
        </w:tc>
        <w:tc>
          <w:tcPr>
            <w:tcW w:w="159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1.083</w:t>
            </w:r>
          </w:p>
        </w:tc>
        <w:tc>
          <w:tcPr>
            <w:tcW w:w="162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1,60</w:t>
            </w:r>
          </w:p>
        </w:tc>
        <w:tc>
          <w:tcPr>
            <w:tcW w:w="141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1.732,80</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83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Βανίλιες 5τεμ/φακ 3γρ</w:t>
            </w:r>
          </w:p>
        </w:tc>
        <w:tc>
          <w:tcPr>
            <w:tcW w:w="159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145</w:t>
            </w:r>
          </w:p>
        </w:tc>
        <w:tc>
          <w:tcPr>
            <w:tcW w:w="162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0,50</w:t>
            </w:r>
          </w:p>
        </w:tc>
        <w:tc>
          <w:tcPr>
            <w:tcW w:w="141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72,50</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83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Σόδα φαγητού 400γρ</w:t>
            </w:r>
          </w:p>
        </w:tc>
        <w:tc>
          <w:tcPr>
            <w:tcW w:w="159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145</w:t>
            </w:r>
          </w:p>
        </w:tc>
        <w:tc>
          <w:tcPr>
            <w:tcW w:w="162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41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145,00</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83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Αμμωνία 25γρ</w:t>
            </w:r>
          </w:p>
        </w:tc>
        <w:tc>
          <w:tcPr>
            <w:tcW w:w="159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w:t>
            </w:r>
          </w:p>
        </w:tc>
        <w:tc>
          <w:tcPr>
            <w:tcW w:w="1623"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0,25</w:t>
            </w:r>
          </w:p>
        </w:tc>
        <w:tc>
          <w:tcPr>
            <w:tcW w:w="141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6,25</w:t>
            </w:r>
          </w:p>
        </w:tc>
      </w:tr>
      <w:tr>
        <w:trPr>
          <w:trHeight w:val="315" w:hRule="exact"/>
        </w:trPr>
        <w:tc>
          <w:tcPr>
            <w:tcW w:w="67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83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9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41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83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9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41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1.956,55</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83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9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Φ.Π.Α.24,00%</w:t>
            </w:r>
          </w:p>
        </w:tc>
        <w:tc>
          <w:tcPr>
            <w:tcW w:w="141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469,57</w:t>
            </w:r>
          </w:p>
        </w:tc>
      </w:tr>
      <w:tr>
        <w:trPr>
          <w:trHeight w:val="315" w:hRule="atLeast"/>
        </w:trPr>
        <w:tc>
          <w:tcPr>
            <w:tcW w:w="67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83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9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3"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ΓΕΝ.ΣΥΝΟΛΟ</w:t>
            </w:r>
          </w:p>
        </w:tc>
        <w:tc>
          <w:tcPr>
            <w:tcW w:w="141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2.426,12</w:t>
            </w:r>
          </w:p>
        </w:tc>
      </w:tr>
    </w:tbl>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ΔΟΜΗ: ΣΥΣΣΙΤΙΟ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r>
        <w:rPr>
          <w:rFonts w:eastAsia="Times New Roman" w:cs="Calibri" w:ascii="Calibri" w:hAnsi="Calibri"/>
          <w:b/>
          <w:bCs/>
          <w:kern w:val="0"/>
          <w:lang w:bidi="ar-SA"/>
        </w:rPr>
        <w:t xml:space="preserve">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12"/>
        <w:gridCol w:w="3569"/>
        <w:gridCol w:w="1337"/>
        <w:gridCol w:w="1320"/>
        <w:gridCol w:w="1589"/>
        <w:gridCol w:w="1303"/>
      </w:tblGrid>
      <w:tr>
        <w:trPr>
          <w:trHeight w:val="94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56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33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2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58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303"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Αλάτι συσκευασία 500 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924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924,00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Κανέλα ξύλο 50γρ.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Κανέλα τριμμένη 50γρ (φακ.)</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Μπαχάρι τριμμένο 100 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396,00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Ντομάτα passata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2.640</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2.112,00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Ντοματοπολτός 410γρ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2.640</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3.960,00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Ξύδι 400 ml</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211,20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Πιπέρι μαύρο τριμμένο 100γρ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528</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950,40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Ρίγανη τριμμένη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132</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792,00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Κριθαράκι μέτριο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2.541</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2.541,00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Μακαρονάκι κοφτό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2.904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2.904,00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Μακαρόνια Νο 6 500γρ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3.485</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3.485,00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Ρύζι Καρολίνα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2.746</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3.295,20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Φακές μέτρια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3036</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4.554,00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Φασόλια μέτρια 500γρ</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3.564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5.346,00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Ελαιόλαδο έξτρα παρθένο 1 λίτρου</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1.936</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27.104,00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Κεφαλοτύρι Τριμμένο</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660</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7.920,00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Αρακάς κατεψυγμένος συσκευασία 1kg</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2.970</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7.425,00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19</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Σπανάκι κατεψυγμένο συσκευασία 1 kg</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2.541</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6.352,50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Μπάμιες κατεψυγμένες συσκευασία 1 kg</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594</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8,00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4.752,00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w:t>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Φασολάκια κατεψυγμένα συσκευασία 1 kg</w:t>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462</w:t>
            </w:r>
          </w:p>
        </w:tc>
        <w:tc>
          <w:tcPr>
            <w:tcW w:w="158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w:t>
            </w:r>
          </w:p>
        </w:tc>
        <w:tc>
          <w:tcPr>
            <w:tcW w:w="1303"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1.155,00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89"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303"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86.707,30</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8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303"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11.271,95</w:t>
            </w:r>
          </w:p>
        </w:tc>
      </w:tr>
      <w:tr>
        <w:trPr>
          <w:trHeight w:val="315" w:hRule="atLeast"/>
        </w:trPr>
        <w:tc>
          <w:tcPr>
            <w:tcW w:w="9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8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303"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97.979,25</w:t>
            </w:r>
          </w:p>
        </w:tc>
      </w:tr>
    </w:tbl>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5</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asciiTheme="minorHAnsi" w:cstheme="minorHAnsi" w:hAnsiTheme="minorHAnsi"/>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tbl>
      <w:tblPr>
        <w:tblStyle w:val="af8"/>
        <w:tblW w:w="103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25"/>
        <w:gridCol w:w="3565"/>
        <w:gridCol w:w="1342"/>
        <w:gridCol w:w="1340"/>
        <w:gridCol w:w="1621"/>
        <w:gridCol w:w="1577"/>
      </w:tblGrid>
      <w:tr>
        <w:trPr>
          <w:trHeight w:val="94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565"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342"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40"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21"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577"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Αλάτι συσκευασία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6.336,00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Ζάχαρη 1kg</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Μαρμελάδα</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12.672,00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Ντομάτα passata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3.379,20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Ντοματοπολτός 410γρ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6.758,40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Φρυγανιές</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7.603,20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Αλεύρι για όλες τις χρήσεις</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5.068,80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Μακαρόνια Νο 6 500γρ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8.448</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8.448,00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Ρεβίθια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6.336,00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Ρύζι Καρολίνα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5.068,80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Φακές ψιλές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6.336,00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Φασόλια μέτρια 500γρ</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6.336,00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Ελαιόλαδο έξτρα παρθένο 1 λίτρου</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4.224</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54.912,00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w:t>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Γάλα εβαπορέ κουτί</w:t>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8.448</w:t>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w:t>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12.672,00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77"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577"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146.150,40</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577"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18.999,55</w:t>
            </w:r>
          </w:p>
        </w:tc>
      </w:tr>
      <w:tr>
        <w:trPr>
          <w:trHeight w:val="315" w:hRule="atLeast"/>
        </w:trPr>
        <w:tc>
          <w:tcPr>
            <w:tcW w:w="92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565"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2"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0" w:type="dxa"/>
            <w:tcBorders/>
          </w:tcPr>
          <w:p>
            <w:pPr>
              <w:pStyle w:val="Normal"/>
              <w:widowControl/>
              <w:suppressAutoHyphens w:val="true"/>
              <w:spacing w:before="0" w:after="0"/>
              <w:jc w:val="both"/>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577" w:type="dxa"/>
            <w:tcBorders/>
          </w:tcPr>
          <w:p>
            <w:pPr>
              <w:pStyle w:val="Normal"/>
              <w:widowControl/>
              <w:suppressAutoHyphens w:val="true"/>
              <w:spacing w:before="0" w:after="0"/>
              <w:jc w:val="both"/>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165.149,95</w:t>
            </w:r>
          </w:p>
        </w:tc>
      </w:tr>
    </w:tbl>
    <w:p>
      <w:pPr>
        <w:pStyle w:val="Normal"/>
        <w:jc w:val="both"/>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6</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ΣΤΑΘΜΟΙ-ΚΔΑΠ ΜΕΑ ΚΑΙ 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ΑΡΤΟΠΟΙΕΙΟΥ-ΖΑΧΑΡΟΠΛΑΣΤΕΙΟΥ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00.055.2410189006</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tbl>
      <w:tblPr>
        <w:tblStyle w:val="af8"/>
        <w:tblW w:w="10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9"/>
        <w:gridCol w:w="2988"/>
        <w:gridCol w:w="81"/>
        <w:gridCol w:w="1600"/>
        <w:gridCol w:w="1340"/>
        <w:gridCol w:w="1624"/>
        <w:gridCol w:w="1477"/>
      </w:tblGrid>
      <w:tr>
        <w:trPr>
          <w:trHeight w:val="94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298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24"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47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298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Κουλούρι Θεσσαλονίκης ολικής άλεσης</w:t>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16.848</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13.478,40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298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Ψωμί ολικής άλεσης</w:t>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14.844</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37.110,00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298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Τσουρέκι</w:t>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1.320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15.840,00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298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Μελομακάρονα</w:t>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385</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5.005,00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Βασιλόπιτα</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Κουραμπιέδες</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2.730,00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Τυροπιτάκια</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2.760,00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Σπανακοπιτάκια</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2.760,00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Πίτσα</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3.600,00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069" w:type="dxa"/>
            <w:gridSpan w:val="2"/>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Τυλιχτά γλυκά ανάμεικτα</w:t>
            </w:r>
          </w:p>
        </w:tc>
        <w:tc>
          <w:tcPr>
            <w:tcW w:w="160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w:t>
            </w:r>
          </w:p>
        </w:tc>
        <w:tc>
          <w:tcPr>
            <w:tcW w:w="1624"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15,00</w:t>
            </w:r>
          </w:p>
        </w:tc>
        <w:tc>
          <w:tcPr>
            <w:tcW w:w="147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1.800,00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98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4"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ΚΑΘΑΡΗ ΑΞΙΑ</w:t>
            </w:r>
          </w:p>
        </w:tc>
        <w:tc>
          <w:tcPr>
            <w:tcW w:w="147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97.083,40</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98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4"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47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12.620,84</w:t>
            </w:r>
          </w:p>
        </w:tc>
      </w:tr>
      <w:tr>
        <w:trPr>
          <w:trHeight w:val="315" w:hRule="atLeast"/>
        </w:trPr>
        <w:tc>
          <w:tcPr>
            <w:tcW w:w="949"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98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81" w:type="dxa"/>
            <w:gridSpan w:val="2"/>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24"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47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109.704,24</w:t>
            </w:r>
          </w:p>
        </w:tc>
      </w:tr>
    </w:tbl>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7</w:t>
      </w:r>
    </w:p>
    <w:p>
      <w:pPr>
        <w:pStyle w:val="Normal"/>
        <w:jc w:val="center"/>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ΔΟΜΗ: ΚΟΙΝΩΝΙΚΕΣ ΔΟΜΕΣ (ΣΥΣΣΙΤΙΟ-ΚΟΙΝΩΝΙΚΟ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ΑΡΤΟΠΟΙΕΙΟΥ-ΖΑΧΑΡΟΠΛΑΣΤΕΙΟΥ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00.055.2410189006</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10"/>
        <w:gridCol w:w="2809"/>
        <w:gridCol w:w="1612"/>
        <w:gridCol w:w="1577"/>
        <w:gridCol w:w="1751"/>
        <w:gridCol w:w="1194"/>
      </w:tblGrid>
      <w:tr>
        <w:trPr>
          <w:trHeight w:val="1260"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28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6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57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75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 xml:space="preserve"> ΜΟΝΑΔΑΣ (€)</w:t>
            </w:r>
          </w:p>
        </w:tc>
        <w:tc>
          <w:tcPr>
            <w:tcW w:w="119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Ψωμί ολικής άλεσης</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10.810</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27.025,00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Κουλουράκια διάφορα</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682</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8.184,00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Τσουρέκι</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682</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8.184,00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Μελομακάρονα</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682</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8.866,00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Κουραμπιέδες</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682</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8.866,00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28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Βασιλόπιτα</w:t>
            </w:r>
          </w:p>
        </w:tc>
        <w:tc>
          <w:tcPr>
            <w:tcW w:w="161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577"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345</w:t>
            </w:r>
          </w:p>
        </w:tc>
        <w:tc>
          <w:tcPr>
            <w:tcW w:w="175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10,00</w:t>
            </w:r>
          </w:p>
        </w:tc>
        <w:tc>
          <w:tcPr>
            <w:tcW w:w="119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3.450,00</w:t>
            </w:r>
          </w:p>
        </w:tc>
      </w:tr>
      <w:tr>
        <w:trPr>
          <w:trHeight w:val="315" w:hRule="exact"/>
        </w:trPr>
        <w:tc>
          <w:tcPr>
            <w:tcW w:w="9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8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7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75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19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8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7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75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ΚΑΘΑΡΗ ΑΞΙΑ</w:t>
            </w:r>
          </w:p>
        </w:tc>
        <w:tc>
          <w:tcPr>
            <w:tcW w:w="119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64.575,00</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8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7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75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19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8.394,75</w:t>
            </w:r>
          </w:p>
        </w:tc>
      </w:tr>
      <w:tr>
        <w:trPr>
          <w:trHeight w:val="315" w:hRule="atLeast"/>
        </w:trPr>
        <w:tc>
          <w:tcPr>
            <w:tcW w:w="9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28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77"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75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19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72.969,75</w:t>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ΔΟΜΗ: ΠΑΙΔΙΚΟΙ ΣΤΑΘΜΟΙ-ΚΔΑΠ ΜΕΑ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ΟΠΩΡΟΠΩΛΕΙΟΥ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00.055.2410189007</w:t>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22"/>
        <w:gridCol w:w="3097"/>
        <w:gridCol w:w="1507"/>
        <w:gridCol w:w="1337"/>
        <w:gridCol w:w="1655"/>
        <w:gridCol w:w="1235"/>
      </w:tblGrid>
      <w:tr>
        <w:trPr>
          <w:trHeight w:val="94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09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50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37"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5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23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Αγγούρια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2.368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0,58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1.373,44</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Άνηθος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656</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446,08</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Δυόσμος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352</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1,10</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387,20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Καρότα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1.008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1.189,44</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Κολοκυθάκια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1.058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1,29</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1.364,82</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Κρεμμύδια ξερά</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1.680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1.394,40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Κρεμμύδια φρέσκα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207</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565,11</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Λάχανο</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2.895</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0,65</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1.881,75</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Λεμόνια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910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2.120,30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Μαϊντανός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490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333,20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Μαρούλια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1.113</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0,72</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801,36</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Μελιτζάνες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121</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215,38</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Ντομάτες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2.383</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2,31</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5.504,73</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Πατάτες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4.888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4.057,04</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Πιπεριές για γεμιστά</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305</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2,45</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747,25</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16</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Πράσα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235</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1,74</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408,90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Σέλινο</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396</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2,02</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799,92</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Σκόρδα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330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0,53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174,90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19</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Αχλάδια κρυστάλλια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3.403</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2,16</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7.350,48</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Μανταρίνια Κλημεντίνια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598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2,48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1.483,04</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Μήλα Στάρκιν</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3.480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1,99</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6.925,20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22</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Μπανάνες</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2.737</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1,85</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5.063,45</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Πορτοκάλια Φαγητού</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2.614</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1,08</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2.823,12</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24</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Σπανάκι</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640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2,35</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1.504,00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Φασολάκια φρέσκα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480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3,19</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1.531,20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Καρπούζι</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918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0,37</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339,66</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Πεπόνι</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918</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0,85</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780,30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28</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Βερύκοκα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550</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2,13</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1.171,50</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29</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Ροδάκινα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563</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2,09</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1.176,67</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w:t>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Σταφύλια</w:t>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132</w:t>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3,84</w:t>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506,88</w:t>
            </w:r>
          </w:p>
        </w:tc>
      </w:tr>
      <w:tr>
        <w:trPr>
          <w:trHeight w:val="315" w:hRule="exac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5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235"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5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23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54.420,72</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5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23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7.074,69</w:t>
            </w:r>
          </w:p>
        </w:tc>
      </w:tr>
      <w:tr>
        <w:trPr>
          <w:trHeight w:val="315" w:hRule="atLeast"/>
        </w:trPr>
        <w:tc>
          <w:tcPr>
            <w:tcW w:w="102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09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0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7"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5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235"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61.495,41</w:t>
            </w:r>
          </w:p>
        </w:tc>
      </w:tr>
    </w:tbl>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9</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 ΣΥΣΣΙΤΙΑ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ΟΠΩΡΟΠΩΛΕΙΟΥ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00.055.2410189007</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41"/>
        <w:gridCol w:w="3124"/>
        <w:gridCol w:w="1569"/>
        <w:gridCol w:w="1331"/>
        <w:gridCol w:w="1610"/>
        <w:gridCol w:w="1355"/>
      </w:tblGrid>
      <w:tr>
        <w:trPr>
          <w:trHeight w:val="94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12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56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3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35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Άνηθος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449</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0,68</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305,32</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Καρότα</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1.109</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1,18</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1.308,62</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Κολοκυθάκια</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660</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1,29</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851,40</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Κρεμμύδια ξερά</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1.452</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0,83</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1.205,16</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Λάχανο</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594</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0,65</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386,10</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Ντομάτες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1.188</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2,31</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2.744,28</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Πατάτες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1.584</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0,83</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1.314,72</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Πιπεριές για γεμιστά</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760</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2,45</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1.862,00</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Σέλινο</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159</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2,02</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321,18</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Σκόρδα</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159</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0,53</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84,27</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Μελιτζάνες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528</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1,78</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939,84</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Λεμόνια</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792</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2,33</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1.845,36</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Μαϊντανός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200</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0,68</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136,00</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w:t>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Δυόσμος</w:t>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200</w:t>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1,10</w:t>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220,00</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12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6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5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2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6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3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ΚΑΘΑΡΗ ΑΞΙΑ</w:t>
            </w:r>
          </w:p>
        </w:tc>
        <w:tc>
          <w:tcPr>
            <w:tcW w:w="135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13.524,25</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2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6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3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35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1.758,15</w:t>
            </w:r>
          </w:p>
        </w:tc>
      </w:tr>
      <w:tr>
        <w:trPr>
          <w:trHeight w:val="315" w:hRule="atLeast"/>
        </w:trPr>
        <w:tc>
          <w:tcPr>
            <w:tcW w:w="104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2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6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3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35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15.282,40</w:t>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10</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ΣΤΑΘΜΟΙ-ΚΔΑΠ ΜΕΑ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ΚΡΕΟΠΩΛΕΙΟΥ ΜΕ 13% Φ.Π.Α.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8"/>
        <w:gridCol w:w="3332"/>
        <w:gridCol w:w="1401"/>
        <w:gridCol w:w="1378"/>
        <w:gridCol w:w="1621"/>
        <w:gridCol w:w="1490"/>
      </w:tblGrid>
      <w:tr>
        <w:trPr>
          <w:trHeight w:val="94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332"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40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78"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2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49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9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Κοτόπουλο (νωπό) (1,5-2,0 kg)</w:t>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10.709</w:t>
            </w:r>
          </w:p>
        </w:tc>
        <w:tc>
          <w:tcPr>
            <w:tcW w:w="162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5,00</w:t>
            </w:r>
          </w:p>
        </w:tc>
        <w:tc>
          <w:tcPr>
            <w:tcW w:w="149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53.545,00</w:t>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Κρέας από νεαρό βόειο-σπαλομίτα (νωπό)</w:t>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2.513</w:t>
            </w:r>
          </w:p>
        </w:tc>
        <w:tc>
          <w:tcPr>
            <w:tcW w:w="162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15,30</w:t>
            </w:r>
          </w:p>
        </w:tc>
        <w:tc>
          <w:tcPr>
            <w:tcW w:w="149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38.448,90</w:t>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Κιμάς από νεαρό βόειο-καπάκι (νωπός)</w:t>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2.160</w:t>
            </w:r>
          </w:p>
        </w:tc>
        <w:tc>
          <w:tcPr>
            <w:tcW w:w="162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13,92</w:t>
            </w:r>
          </w:p>
        </w:tc>
        <w:tc>
          <w:tcPr>
            <w:tcW w:w="149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30.067,20</w:t>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Χοιρινό μπριζόλες (ελληνικό νωπό)</w:t>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317</w:t>
            </w:r>
          </w:p>
        </w:tc>
        <w:tc>
          <w:tcPr>
            <w:tcW w:w="162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8,06</w:t>
            </w:r>
          </w:p>
        </w:tc>
        <w:tc>
          <w:tcPr>
            <w:tcW w:w="149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2.555,02</w:t>
            </w:r>
          </w:p>
        </w:tc>
      </w:tr>
      <w:tr>
        <w:trPr>
          <w:trHeight w:val="315" w:hRule="exac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490"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49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124.616,12</w:t>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49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16.200,10</w:t>
            </w:r>
          </w:p>
        </w:tc>
      </w:tr>
      <w:tr>
        <w:trPr>
          <w:trHeight w:val="315" w:hRule="atLeast"/>
        </w:trPr>
        <w:tc>
          <w:tcPr>
            <w:tcW w:w="80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32"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401"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78" w:type="dxa"/>
            <w:tcBorders/>
          </w:tcPr>
          <w:p>
            <w:pPr>
              <w:pStyle w:val="Normal"/>
              <w:widowControl/>
              <w:suppressAutoHyphens w:val="true"/>
              <w:spacing w:before="0" w:after="0"/>
              <w:jc w:val="left"/>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21"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490" w:type="dxa"/>
            <w:tcBorders/>
          </w:tcPr>
          <w:p>
            <w:pPr>
              <w:pStyle w:val="Normal"/>
              <w:widowControl/>
              <w:suppressAutoHyphens w:val="true"/>
              <w:spacing w:before="0" w:after="0"/>
              <w:jc w:val="left"/>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140.816,22</w:t>
            </w:r>
          </w:p>
        </w:tc>
      </w:tr>
    </w:tbl>
    <w:p>
      <w:pPr>
        <w:pStyle w:val="Normal"/>
        <w:textAlignment w:val="auto"/>
        <w:rPr>
          <w:rFonts w:ascii="Calibri" w:hAnsi="Calibri" w:eastAsia="Times New Roman" w:cs="Calibri"/>
          <w:kern w:val="0"/>
          <w:lang w:bidi="ar-SA"/>
        </w:rPr>
      </w:pPr>
      <w:r>
        <w:rPr>
          <w:rFonts w:eastAsia="Times New Roman" w:cs="Calibri" w:ascii="Calibri" w:hAnsi="Calibri"/>
          <w:kern w:val="0"/>
          <w:lang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11</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ΣΥΣΣΙΤΙΑ-ΚΟΙΝΩΝΙΚΟ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ΚΡΕΟΠΩΛΕΙΟΥ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3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8"/>
        <w:gridCol w:w="3391"/>
        <w:gridCol w:w="1618"/>
        <w:gridCol w:w="1329"/>
        <w:gridCol w:w="1609"/>
        <w:gridCol w:w="1334"/>
      </w:tblGrid>
      <w:tr>
        <w:trPr>
          <w:trHeight w:val="94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391"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61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2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33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539"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Κοτόπουλο (νωπό) (1,5-2,0 kg)</w:t>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10.877</w:t>
            </w:r>
          </w:p>
        </w:tc>
        <w:tc>
          <w:tcPr>
            <w:tcW w:w="16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5,00</w:t>
            </w:r>
          </w:p>
        </w:tc>
        <w:tc>
          <w:tcPr>
            <w:tcW w:w="133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54.385,00</w:t>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Κρέας από νεαρό βόειο-σπαλομίτα (νωπό)</w:t>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1.743</w:t>
            </w:r>
          </w:p>
        </w:tc>
        <w:tc>
          <w:tcPr>
            <w:tcW w:w="16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15,30</w:t>
            </w:r>
          </w:p>
        </w:tc>
        <w:tc>
          <w:tcPr>
            <w:tcW w:w="133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26.667,90</w:t>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Κιμάς από νεαρό βόειο-καπάκι (νωπός)</w:t>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1.796</w:t>
            </w:r>
          </w:p>
        </w:tc>
        <w:tc>
          <w:tcPr>
            <w:tcW w:w="16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13,92</w:t>
            </w:r>
          </w:p>
        </w:tc>
        <w:tc>
          <w:tcPr>
            <w:tcW w:w="133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25.000,32</w:t>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Χοιρινό μπριζόλες (ελληνικό νωπό)</w:t>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7.227</w:t>
            </w:r>
          </w:p>
        </w:tc>
        <w:tc>
          <w:tcPr>
            <w:tcW w:w="16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8,06</w:t>
            </w:r>
          </w:p>
        </w:tc>
        <w:tc>
          <w:tcPr>
            <w:tcW w:w="133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58.249,62</w:t>
            </w:r>
          </w:p>
        </w:tc>
      </w:tr>
      <w:tr>
        <w:trPr>
          <w:trHeight w:val="315" w:hRule="exac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0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3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ΚΑΘΑΡΗ ΑΞΙΑ</w:t>
            </w:r>
          </w:p>
        </w:tc>
        <w:tc>
          <w:tcPr>
            <w:tcW w:w="133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164.302,84</w:t>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33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21.359,37</w:t>
            </w:r>
          </w:p>
        </w:tc>
      </w:tr>
      <w:tr>
        <w:trPr>
          <w:trHeight w:val="315" w:hRule="atLeast"/>
        </w:trPr>
        <w:tc>
          <w:tcPr>
            <w:tcW w:w="107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391"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29"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09"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33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185.662,21</w:t>
            </w:r>
          </w:p>
        </w:tc>
      </w:tr>
    </w:tbl>
    <w:p>
      <w:pPr>
        <w:pStyle w:val="Normal"/>
        <w:jc w:val="center"/>
        <w:textAlignment w:val="auto"/>
        <w:rPr>
          <w:rFonts w:ascii="Calibri" w:hAnsi="Calibri" w:eastAsia="Times New Roman" w:cs="Calibri"/>
          <w:kern w:val="0"/>
          <w:lang w:bidi="ar-SA"/>
        </w:rPr>
      </w:pPr>
      <w:r>
        <w:rPr>
          <w:rFonts w:eastAsia="Times New Roman" w:cs="Calibri" w:ascii="Calibri" w:hAnsi="Calibri"/>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t>*Η διανομή των ειδών κρεοπωλείου στη δομή παροχής συσσιτίου γίνεται εβδομαδιαίως και στο κοινωνικό παντοπωλείο μηνιαίως.</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t xml:space="preserve">           </w:t>
      </w:r>
    </w:p>
    <w:p>
      <w:pPr>
        <w:pStyle w:val="Normal"/>
        <w:jc w:val="center"/>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ΣΥΣΣΙΤΙΑ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ΙΧΘΥΟΠΩΛΕΙΟΥ ΜΕ 13% Φ.Π.Α.   </w:t>
      </w:r>
    </w:p>
    <w:p>
      <w:pPr>
        <w:pStyle w:val="Normal"/>
        <w:jc w:val="center"/>
        <w:textAlignment w:val="auto"/>
        <w:rPr>
          <w:rFonts w:ascii="Calibri" w:hAnsi="Calibri" w:eastAsia="Times New Roman" w:cs="Calibri"/>
          <w:b/>
          <w:bCs/>
          <w:kern w:val="0"/>
        </w:rPr>
      </w:pPr>
      <w:r>
        <w:rPr>
          <w:rFonts w:eastAsia="Times New Roman" w:cs="Calibri" w:ascii="Calibri" w:hAnsi="Calibri"/>
          <w:b/>
          <w:bCs/>
          <w:kern w:val="0"/>
        </w:rPr>
        <w:t xml:space="preserve">Α.Λ.Ε. 00.055.2410189005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kern w:val="0"/>
          <w:lang w:bidi="ar-SA"/>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4"/>
        <w:gridCol w:w="3075"/>
        <w:gridCol w:w="1523"/>
        <w:gridCol w:w="1512"/>
        <w:gridCol w:w="1695"/>
        <w:gridCol w:w="1194"/>
      </w:tblGrid>
      <w:tr>
        <w:trPr>
          <w:trHeight w:val="1260" w:hRule="atLeas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Α/Α</w:t>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ΠΕΡΙΓΡΑΦΗ ΕΙΔΟΥΣ</w:t>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ΜΟΝΑΔΑ ΜΕΤΡΗΣΗΣ</w:t>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ΠΟΣΟΤΗΤΑ</w:t>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ΤΙΜΗ</w:t>
              <w:br/>
              <w:t xml:space="preserve"> ΜΟΝΑΔΑΣ (€)</w:t>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ΣΥΝΟΛΟ (€)</w:t>
            </w:r>
          </w:p>
        </w:tc>
      </w:tr>
      <w:tr>
        <w:trPr>
          <w:trHeight w:val="630" w:hRule="atLeas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1</w:t>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Καλαμάρια φιλέτο κατεψυγμένα</w:t>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Κιλό</w:t>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2.541</w:t>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8,50</w:t>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eastAsia="NSimSun" w:cs="Calibri" w:ascii="Calibri" w:hAnsi="Calibri" w:asciiTheme="minorHAnsi" w:cstheme="minorHAnsi" w:hAnsiTheme="minorHAnsi"/>
                <w:kern w:val="2"/>
                <w:sz w:val="24"/>
                <w:szCs w:val="24"/>
                <w:lang w:val="el-GR" w:eastAsia="zh-CN" w:bidi="hi-IN"/>
              </w:rPr>
              <w:t>21.598,50</w:t>
            </w:r>
          </w:p>
        </w:tc>
      </w:tr>
      <w:tr>
        <w:trPr>
          <w:trHeight w:val="315" w:hRule="exac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r>
      <w:tr>
        <w:trPr>
          <w:trHeight w:val="315" w:hRule="atLeas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ΚΑΘΑΡΗ ΑΞΙΑ</w:t>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21.598,50</w:t>
            </w:r>
          </w:p>
        </w:tc>
      </w:tr>
      <w:tr>
        <w:trPr>
          <w:trHeight w:val="315" w:hRule="atLeas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Φ.Π.Α. 13,00%</w:t>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2.807,81</w:t>
            </w:r>
          </w:p>
        </w:tc>
      </w:tr>
      <w:tr>
        <w:trPr>
          <w:trHeight w:val="315" w:hRule="atLeast"/>
        </w:trPr>
        <w:tc>
          <w:tcPr>
            <w:tcW w:w="85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307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23"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512"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rPr>
            </w:pPr>
            <w:r>
              <w:rPr>
                <w:rFonts w:cs="Calibri" w:cstheme="minorHAnsi" w:ascii="Calibri" w:hAnsi="Calibri"/>
                <w:sz w:val="24"/>
              </w:rPr>
            </w:r>
          </w:p>
        </w:tc>
        <w:tc>
          <w:tcPr>
            <w:tcW w:w="1695"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ΓΕΝ.ΣΥΝΟΛΟ</w:t>
            </w:r>
          </w:p>
        </w:tc>
        <w:tc>
          <w:tcPr>
            <w:tcW w:w="1194" w:type="dxa"/>
            <w:tcBorders/>
          </w:tcPr>
          <w:p>
            <w:pPr>
              <w:pStyle w:val="Normal"/>
              <w:widowControl/>
              <w:suppressAutoHyphens w:val="false"/>
              <w:spacing w:beforeAutospacing="1" w:after="0"/>
              <w:jc w:val="left"/>
              <w:textAlignment w:val="auto"/>
              <w:rPr>
                <w:rFonts w:ascii="Calibri" w:hAnsi="Calibri" w:cs="Calibri" w:asciiTheme="minorHAnsi" w:cstheme="minorHAnsi" w:hAnsiTheme="minorHAnsi"/>
                <w:b/>
                <w:bCs/>
              </w:rPr>
            </w:pPr>
            <w:r>
              <w:rPr>
                <w:rFonts w:eastAsia="NSimSun" w:cs="Calibri" w:ascii="Calibri" w:hAnsi="Calibri" w:asciiTheme="minorHAnsi" w:cstheme="minorHAnsi" w:hAnsiTheme="minorHAnsi"/>
                <w:b/>
                <w:bCs/>
                <w:kern w:val="2"/>
                <w:sz w:val="24"/>
                <w:szCs w:val="24"/>
                <w:lang w:val="el-GR" w:eastAsia="zh-CN" w:bidi="hi-IN"/>
              </w:rPr>
              <w:t>24.406,31</w:t>
            </w:r>
          </w:p>
        </w:tc>
      </w:tr>
    </w:tbl>
    <w:p>
      <w:pPr>
        <w:pStyle w:val="Normal"/>
        <w:suppressAutoHyphens w:val="false"/>
        <w:spacing w:beforeAutospacing="1" w:after="0"/>
        <w:textAlignment w:val="auto"/>
        <w:rPr/>
      </w:pPr>
      <w:r>
        <w:rPr/>
      </w:r>
      <w:r>
        <w:br w:type="page"/>
      </w:r>
    </w:p>
    <w:p>
      <w:pPr>
        <w:pStyle w:val="Normal"/>
        <w:spacing w:before="0" w:after="0"/>
        <w:jc w:val="center"/>
        <w:rPr>
          <w:rFonts w:ascii="Calibri" w:hAnsi="Calibri" w:cs="Calibri"/>
          <w:b/>
          <w:bCs/>
          <w:lang w:val="en-US"/>
        </w:rPr>
      </w:pPr>
      <w:r>
        <w:rPr>
          <w:rFonts w:cs="Calibri" w:ascii="Calibri" w:hAnsi="Calibri"/>
          <w:b/>
          <w:bCs/>
        </w:rPr>
        <w:t>ΤΜΗΜΑ 13</w:t>
      </w:r>
    </w:p>
    <w:p>
      <w:pPr>
        <w:pStyle w:val="Normal"/>
        <w:jc w:val="center"/>
        <w:rPr>
          <w:rFonts w:ascii="Calibri" w:hAnsi="Calibri" w:cs="Calibri"/>
          <w:b/>
          <w:bCs/>
          <w:lang w:val="en-US"/>
        </w:rPr>
      </w:pPr>
      <w:r>
        <w:rPr>
          <w:rFonts w:cs="Calibri" w:ascii="Calibri" w:hAnsi="Calibri"/>
          <w:b/>
          <w:bCs/>
          <w:lang w:val="en-US"/>
        </w:rPr>
      </w:r>
    </w:p>
    <w:p>
      <w:pPr>
        <w:pStyle w:val="Normal"/>
        <w:jc w:val="center"/>
        <w:rPr>
          <w:rFonts w:ascii="Calibri" w:hAnsi="Calibri" w:cs="Calibri"/>
          <w:b/>
          <w:bCs/>
        </w:rPr>
      </w:pPr>
      <w:r>
        <w:rPr>
          <w:rFonts w:cs="Calibri" w:ascii="Calibri" w:hAnsi="Calibri"/>
          <w:b/>
          <w:bCs/>
        </w:rPr>
        <w:t>ΔΟΜΗ: ΚΑΠΗ</w:t>
      </w:r>
    </w:p>
    <w:p>
      <w:pPr>
        <w:pStyle w:val="Normal"/>
        <w:jc w:val="center"/>
        <w:rPr>
          <w:rFonts w:ascii="Calibri" w:hAnsi="Calibri" w:cs="Calibri"/>
          <w:b/>
          <w:bCs/>
        </w:rPr>
      </w:pPr>
      <w:r>
        <w:rPr>
          <w:rFonts w:cs="Calibri" w:ascii="Calibri" w:hAnsi="Calibri"/>
          <w:b/>
          <w:bCs/>
        </w:rPr>
        <w:t>ΕΙΔΗ ΚΥΛΙΚΕΙΟΥ ΜΕ Φ.Π.Α 13%</w:t>
      </w:r>
    </w:p>
    <w:p>
      <w:pPr>
        <w:pStyle w:val="Normal"/>
        <w:jc w:val="center"/>
        <w:rPr>
          <w:rFonts w:ascii="Calibri" w:hAnsi="Calibri" w:eastAsia="Times New Roman" w:cs="Calibri"/>
          <w:b/>
          <w:bCs/>
          <w:kern w:val="0"/>
        </w:rPr>
      </w:pPr>
      <w:r>
        <w:rPr>
          <w:rFonts w:cs="Calibri" w:ascii="Calibri" w:hAnsi="Calibri"/>
          <w:b/>
          <w:bCs/>
        </w:rPr>
        <w:t>Α.Λ.Ε.</w:t>
      </w:r>
      <w:r>
        <w:rPr>
          <w:rFonts w:eastAsia="Times New Roman" w:cs="Calibri" w:ascii="Calibri" w:hAnsi="Calibri"/>
          <w:b/>
          <w:bCs/>
          <w:kern w:val="0"/>
        </w:rPr>
        <w:t xml:space="preserve"> 00.055.2410189019</w:t>
      </w:r>
    </w:p>
    <w:p>
      <w:pPr>
        <w:pStyle w:val="Normal"/>
        <w:jc w:val="center"/>
        <w:rPr>
          <w:rFonts w:ascii="Calibri" w:hAnsi="Calibri" w:eastAsia="Times New Roman" w:cs="Calibri"/>
          <w:b/>
          <w:bCs/>
          <w:kern w:val="0"/>
        </w:rPr>
      </w:pPr>
      <w:r>
        <w:rPr>
          <w:rFonts w:eastAsia="Times New Roman" w:cs="Calibri" w:ascii="Calibri" w:hAnsi="Calibri"/>
          <w:b/>
          <w:bCs/>
          <w:kern w:val="0"/>
        </w:rPr>
      </w:r>
    </w:p>
    <w:tbl>
      <w:tblPr>
        <w:tblStyle w:val="af8"/>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88"/>
        <w:gridCol w:w="3420"/>
        <w:gridCol w:w="1372"/>
        <w:gridCol w:w="1317"/>
        <w:gridCol w:w="1594"/>
        <w:gridCol w:w="1439"/>
      </w:tblGrid>
      <w:tr>
        <w:trPr>
          <w:trHeight w:val="94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Α/Α</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ΠΕΡΙΓΡΑΦΗ ΕΙΔΟΥΣ</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ΜΟΝΑΔΑ ΜΕΤΡΗΣΗΣ</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ΠΟΣΟΤΗΤΑ</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ΤΙΜΗ</w:t>
              <w:br/>
              <w:t>ΜΟΝΑΔΑΣ (€)</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ΣΥΝΟΛΟ (€)</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Κόκα Κόλα (6Χ330ml)</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15.600,00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Πορτοκαλάδα (6Χ330ml) (6Χ330ml)</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15.600,00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3</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Λεμονίτα (6Χ330ml)</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15.600,00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4</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Λεμονάδα (6Χ330ml)</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2.200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13.200,00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5</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Σόδα (6Χ330ml)</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2.200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13.200,00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Κόκα Κόλα (6Χ1,5lt)</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9,00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5.400,00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7</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Λεμονάδα (6Χ1,5lt)</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9,00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5.400,00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8</w:t>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Πορτοκαλάδα (6Χ1,5lt)</w:t>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Συσκευασία</w:t>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600</w:t>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9,00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szCs w:val="24"/>
                <w:lang w:val="el-GR" w:eastAsia="el-GR" w:bidi="ar-SA"/>
              </w:rPr>
              <w:t>5.400,00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sz w:val="24"/>
              </w:rPr>
            </w:r>
          </w:p>
        </w:tc>
      </w:tr>
      <w:tr>
        <w:trPr>
          <w:trHeight w:val="315" w:hRule="exac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lang w:eastAsia="el-GR" w:bidi="ar-SA"/>
              </w:rPr>
            </w:r>
          </w:p>
        </w:tc>
      </w:tr>
      <w:tr>
        <w:trPr>
          <w:trHeight w:val="583"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ΚΑΘΑΡΗ</w:t>
              <w:br/>
              <w:t>ΑΞΙΑ</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89.400,00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Φ.Π.Α.13,00%</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11.622,00</w:t>
            </w:r>
          </w:p>
        </w:tc>
      </w:tr>
      <w:tr>
        <w:trPr>
          <w:trHeight w:val="315" w:hRule="atLeast"/>
        </w:trPr>
        <w:tc>
          <w:tcPr>
            <w:tcW w:w="888"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3420"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72"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317" w:type="dxa"/>
            <w:tcBorders/>
          </w:tcPr>
          <w:p>
            <w:pPr>
              <w:pStyle w:val="Normal"/>
              <w:widowControl/>
              <w:suppressAutoHyphens w:val="false"/>
              <w:spacing w:beforeAutospacing="1" w:after="0"/>
              <w:jc w:val="lef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sz w:val="24"/>
                <w:lang w:eastAsia="el-GR" w:bidi="ar-SA"/>
              </w:rPr>
            </w:r>
          </w:p>
        </w:tc>
        <w:tc>
          <w:tcPr>
            <w:tcW w:w="1594"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ΓΕΝ.ΣΥΝΟΛΟ</w:t>
            </w:r>
          </w:p>
        </w:tc>
        <w:tc>
          <w:tcPr>
            <w:tcW w:w="1439" w:type="dxa"/>
            <w:tcBorders/>
          </w:tcPr>
          <w:p>
            <w:pPr>
              <w:pStyle w:val="Normal"/>
              <w:widowControl/>
              <w:suppressAutoHyphens w:val="false"/>
              <w:spacing w:beforeAutospacing="1" w:after="0"/>
              <w:jc w:val="left"/>
              <w:textAlignment w:val="auto"/>
              <w:rPr>
                <w:rFonts w:ascii="Calibri" w:hAnsi="Calibri" w:eastAsia="Times New Roman" w:cs="Calibri"/>
                <w:b/>
                <w:bCs/>
                <w:color w:val="000000"/>
                <w:kern w:val="0"/>
                <w:lang w:eastAsia="el-GR" w:bidi="ar-SA"/>
              </w:rPr>
            </w:pPr>
            <w:r>
              <w:rPr>
                <w:rFonts w:eastAsia="Times New Roman" w:cs="Calibri" w:ascii="Calibri" w:hAnsi="Calibri"/>
                <w:b/>
                <w:bCs/>
                <w:color w:val="000000"/>
                <w:kern w:val="0"/>
                <w:sz w:val="24"/>
                <w:szCs w:val="24"/>
                <w:lang w:val="el-GR" w:eastAsia="el-GR" w:bidi="ar-SA"/>
              </w:rPr>
              <w:t>101.022,00</w:t>
            </w:r>
          </w:p>
        </w:tc>
      </w:tr>
    </w:tbl>
    <w:p>
      <w:pPr>
        <w:pStyle w:val="Normal"/>
        <w:suppressAutoHyphens w:val="false"/>
        <w:spacing w:beforeAutospacing="1" w:after="0"/>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r>
        <w:br w:type="page"/>
      </w:r>
    </w:p>
    <w:tbl>
      <w:tblPr>
        <w:tblW w:w="9759" w:type="dxa"/>
        <w:jc w:val="left"/>
        <w:tblInd w:w="-153" w:type="dxa"/>
        <w:tblLayout w:type="fixed"/>
        <w:tblCellMar>
          <w:top w:w="0" w:type="dxa"/>
          <w:left w:w="108" w:type="dxa"/>
          <w:bottom w:w="0" w:type="dxa"/>
          <w:right w:w="108" w:type="dxa"/>
        </w:tblCellMar>
        <w:tblLook w:firstRow="0" w:noVBand="0" w:lastRow="0" w:firstColumn="0" w:lastColumn="0" w:noHBand="0" w:val="0000"/>
      </w:tblPr>
      <w:tblGrid>
        <w:gridCol w:w="9759"/>
      </w:tblGrid>
      <w:tr>
        <w:trPr>
          <w:trHeight w:val="4092" w:hRule="atLeast"/>
        </w:trPr>
        <w:tc>
          <w:tcPr>
            <w:tcW w:w="9759" w:type="dxa"/>
            <w:tcBorders/>
          </w:tcPr>
          <w:p>
            <w:pPr>
              <w:pStyle w:val="Normal"/>
              <w:pageBreakBefore/>
              <w:widowControl w:val="false"/>
              <w:spacing w:before="0" w:after="0"/>
              <w:jc w:val="center"/>
              <w:rPr>
                <w:rFonts w:ascii="Calibri" w:hAnsi="Calibri" w:eastAsia="Times New Roman" w:cs="Calibri" w:asciiTheme="minorHAnsi" w:cstheme="minorHAnsi" w:hAnsiTheme="minorHAnsi"/>
                <w:b/>
                <w:bCs/>
                <w:lang w:eastAsia="el-GR"/>
              </w:rPr>
            </w:pPr>
            <w:r>
              <w:rPr>
                <w:rFonts w:eastAsia="Times New Roman" w:cs="Calibri" w:ascii="Calibri" w:hAnsi="Calibri"/>
                <w:color w:val="000000"/>
                <w:kern w:val="0"/>
                <w:lang w:eastAsia="el-GR" w:bidi="ar-SA"/>
              </w:rPr>
              <w:t xml:space="preserve">             </w:t>
            </w:r>
            <w:r>
              <w:rPr>
                <w:rFonts w:eastAsia="Times New Roman" w:cs="Calibri" w:ascii="Calibri" w:hAnsi="Calibri" w:asciiTheme="minorHAnsi" w:cstheme="minorHAnsi" w:hAnsiTheme="minorHAnsi"/>
                <w:b/>
                <w:bCs/>
                <w:lang w:eastAsia="el-GR"/>
              </w:rPr>
              <w:t>ΠΑΡΑΡΤΗΜΑ Α΄</w:t>
            </w:r>
          </w:p>
          <w:p>
            <w:pPr>
              <w:pStyle w:val="Normal"/>
              <w:widowControl w:val="false"/>
              <w:rPr>
                <w:rFonts w:ascii="Calibri" w:hAnsi="Calibri" w:eastAsia="Times New Roman" w:cs="Calibri" w:asciiTheme="minorHAnsi" w:cstheme="minorHAnsi" w:hAnsiTheme="minorHAnsi"/>
                <w:lang w:eastAsia="el-GR"/>
              </w:rPr>
            </w:pPr>
            <w:r>
              <w:rPr>
                <w:rFonts w:eastAsia="Times New Roman" w:cs="Calibri" w:cstheme="minorHAnsi" w:ascii="Calibri" w:hAnsi="Calibri"/>
                <w:lang w:eastAsia="el-GR"/>
              </w:rPr>
            </w:r>
          </w:p>
          <w:p>
            <w:pPr>
              <w:pStyle w:val="Normal"/>
              <w:widowControl w:val="false"/>
              <w:rPr>
                <w:rFonts w:ascii="Calibri" w:hAnsi="Calibri" w:eastAsia="Times New Roman" w:cs="Calibri" w:asciiTheme="minorHAnsi" w:cstheme="minorHAnsi" w:hAnsiTheme="minorHAnsi"/>
                <w:lang w:eastAsia="el-GR"/>
              </w:rPr>
            </w:pPr>
            <w:r>
              <w:rPr>
                <w:rFonts w:eastAsia="Times New Roman" w:cs="Calibri" w:cstheme="minorHAnsi" w:ascii="Calibri" w:hAnsi="Calibri"/>
                <w:lang w:eastAsia="el-GR"/>
              </w:rPr>
            </w:r>
          </w:p>
          <w:p>
            <w:pPr>
              <w:pStyle w:val="Normal"/>
              <w:widowControl w:val="false"/>
              <w:rPr>
                <w:rFonts w:ascii="Calibri" w:hAnsi="Calibri" w:eastAsia="Times New Roman" w:cs="Calibri" w:asciiTheme="minorHAnsi" w:cstheme="minorHAnsi" w:hAnsiTheme="minorHAnsi"/>
                <w:lang w:eastAsia="el-GR"/>
              </w:rPr>
            </w:pPr>
            <w:r>
              <w:rPr>
                <w:rFonts w:eastAsia="Times New Roman" w:cs="Calibri" w:ascii="Calibri" w:hAnsi="Calibri" w:asciiTheme="minorHAnsi" w:cstheme="minorHAnsi" w:hAnsiTheme="minorHAnsi"/>
                <w:lang w:eastAsia="el-GR"/>
              </w:rPr>
              <w:t>ΕΛΛΗΝΙΚΗ ΔΗΜΟΚΡΑΤΙΑ</w:t>
            </w:r>
          </w:p>
          <w:p>
            <w:pPr>
              <w:pStyle w:val="Normal"/>
              <w:widowControl w:val="false"/>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el-GR"/>
              </w:rPr>
              <w:t>ΝΟΜΟΣ ΕΥΒΟΙΑΣ</w:t>
            </w:r>
          </w:p>
          <w:p>
            <w:pPr>
              <w:pStyle w:val="Normal"/>
              <w:widowControl w:val="false"/>
              <w:rPr>
                <w:rFonts w:ascii="Calibri" w:hAnsi="Calibri" w:eastAsia="Times New Roman" w:cs="Calibri" w:asciiTheme="minorHAnsi" w:cstheme="minorHAnsi" w:hAnsiTheme="minorHAnsi"/>
                <w:lang w:eastAsia="el-GR"/>
              </w:rPr>
            </w:pPr>
            <w:r>
              <w:rPr>
                <w:rFonts w:eastAsia="Times New Roman" w:cs="Calibri" w:ascii="Calibri" w:hAnsi="Calibri" w:asciiTheme="minorHAnsi" w:cstheme="minorHAnsi" w:hAnsiTheme="minorHAnsi"/>
                <w:lang w:eastAsia="el-GR"/>
              </w:rPr>
              <w:t>ΔΗΜΟΣ ΧΑΛΚΙΔΕΩΝ</w:t>
            </w:r>
          </w:p>
          <w:p>
            <w:pPr>
              <w:pStyle w:val="Normal"/>
              <w:widowControl w:val="false"/>
              <w:rPr>
                <w:rFonts w:ascii="Calibri" w:hAnsi="Calibri" w:eastAsia="Times New Roman" w:cs="Calibri" w:asciiTheme="minorHAnsi" w:cstheme="minorHAnsi" w:hAnsiTheme="minorHAnsi"/>
                <w:lang w:eastAsia="el-GR"/>
              </w:rPr>
            </w:pPr>
            <w:r>
              <w:rPr>
                <w:rFonts w:eastAsia="Times New Roman" w:cs="Calibri" w:cstheme="minorHAnsi" w:ascii="Calibri" w:hAnsi="Calibri"/>
                <w:lang w:eastAsia="el-GR"/>
              </w:rPr>
            </w:r>
          </w:p>
          <w:p>
            <w:pPr>
              <w:pStyle w:val="Normal"/>
              <w:widowControl w:val="false"/>
              <w:ind w:hanging="1620" w:left="1620"/>
              <w:jc w:val="both"/>
              <w:rPr>
                <w:rFonts w:ascii="Calibri" w:hAnsi="Calibri" w:cs="Calibri" w:asciiTheme="minorHAnsi" w:cstheme="minorHAnsi" w:hAnsiTheme="minorHAnsi"/>
              </w:rPr>
            </w:pPr>
            <w:r>
              <w:rPr>
                <w:rFonts w:eastAsia="Times New Roman" w:cs="Calibri" w:ascii="Calibri" w:hAnsi="Calibri" w:asciiTheme="minorHAnsi" w:cstheme="minorHAnsi" w:hAnsiTheme="minorHAnsi"/>
                <w:lang w:eastAsia="el-GR"/>
              </w:rPr>
              <w:t>ΠΡΟΜΗΘΕΙΑ: ΠΡΟΜΗΘΕΙΑ ΤΡΟΦΙΜΩΝ ΓΙΑ ΤΙΣ ΑΝΑΓΚΕΣ ΤΩΝ ΠΑΙΔΙΚΩΝ ΣΤΑΘΜΩΝ, ΤΟΥ ΚΔΑΠ-ΜΕΑ, ΤΩΝ ΚΑΠΗ, ΤΟΥ ΣΥΣΣΙΤΙΟΥ, ΤΟΥ ΚΟΙΝΩΝΙΚΟΥ ΠΑΝΤΟΠΩΛΕΙΟΥ ΤΟΥ ΔΗΜΟΥ ΧΑΛΚΙΔΕΩΝ ΓΙΑ ΔΥΟ ΕΤΗ 2027-2028</w:t>
            </w:r>
          </w:p>
          <w:p>
            <w:pPr>
              <w:pStyle w:val="Normal"/>
              <w:widowControl w:val="false"/>
              <w:ind w:hanging="1620" w:left="1620"/>
              <w:jc w:val="both"/>
              <w:rPr>
                <w:rFonts w:ascii="Calibri" w:hAnsi="Calibri" w:eastAsia="Times New Roman" w:cs="Calibri" w:asciiTheme="minorHAnsi" w:cstheme="minorHAnsi" w:hAnsiTheme="minorHAnsi"/>
                <w:lang w:eastAsia="el-GR"/>
              </w:rPr>
            </w:pPr>
            <w:r>
              <w:rPr>
                <w:rFonts w:eastAsia="Times New Roman" w:cs="Calibri" w:cstheme="minorHAnsi" w:ascii="Calibri" w:hAnsi="Calibri"/>
                <w:lang w:eastAsia="el-GR"/>
              </w:rPr>
            </w:r>
          </w:p>
          <w:p>
            <w:pPr>
              <w:pStyle w:val="Normal"/>
              <w:widowControl w:val="false"/>
              <w:ind w:hanging="1620" w:left="1620"/>
              <w:jc w:val="both"/>
              <w:rPr>
                <w:rFonts w:ascii="Calibri" w:hAnsi="Calibri" w:eastAsia="Times New Roman" w:cs="Calibri" w:asciiTheme="minorHAnsi" w:cstheme="minorHAnsi" w:hAnsiTheme="minorHAnsi"/>
                <w:lang w:eastAsia="el-GR"/>
              </w:rPr>
            </w:pPr>
            <w:r>
              <w:rPr>
                <w:rFonts w:eastAsia="Times New Roman" w:cs="Calibri" w:cstheme="minorHAnsi" w:ascii="Calibri" w:hAnsi="Calibri"/>
                <w:lang w:eastAsia="el-GR"/>
              </w:rPr>
            </w:r>
          </w:p>
        </w:tc>
      </w:tr>
    </w:tbl>
    <w:p>
      <w:pPr>
        <w:pStyle w:val="Normal"/>
        <w:jc w:val="center"/>
        <w:rPr>
          <w:rFonts w:ascii="Calibri" w:hAnsi="Calibri" w:cs="Calibri" w:asciiTheme="minorHAnsi" w:cstheme="minorHAnsi" w:hAnsiTheme="minorHAnsi"/>
          <w:b/>
          <w:bCs/>
        </w:rPr>
      </w:pPr>
      <w:r>
        <w:rPr>
          <w:rFonts w:cs="Calibri" w:cstheme="minorHAnsi" w:ascii="Calibri" w:hAnsi="Calibri"/>
          <w:b/>
          <w:bCs/>
        </w:rPr>
      </w:r>
    </w:p>
    <w:p>
      <w:pPr>
        <w:pStyle w:val="Normal"/>
        <w:jc w:val="center"/>
        <w:rPr>
          <w:rFonts w:ascii="Calibri" w:hAnsi="Calibri" w:cs="Calibri" w:asciiTheme="minorHAnsi" w:cstheme="minorHAnsi" w:hAnsiTheme="minorHAnsi"/>
          <w:b/>
          <w:bCs/>
        </w:rPr>
      </w:pPr>
      <w:r>
        <w:rPr>
          <w:rFonts w:cs="Calibri" w:ascii="Calibri" w:hAnsi="Calibri" w:asciiTheme="minorHAnsi" w:cstheme="minorHAnsi" w:hAnsiTheme="minorHAnsi"/>
          <w:b/>
          <w:bCs/>
        </w:rPr>
        <w:t>ΕΝΤΥΠΟ ΟΙΚΟΝΟΜΙΚΗΣ ΠΡΟΣΦΟΡΑΣ</w:t>
      </w:r>
    </w:p>
    <w:p>
      <w:pPr>
        <w:pStyle w:val="Normal"/>
        <w:jc w:val="center"/>
        <w:rPr>
          <w:rFonts w:ascii="Calibri" w:hAnsi="Calibri" w:cs="Calibri" w:asciiTheme="minorHAnsi" w:cstheme="minorHAnsi" w:hAnsiTheme="minorHAnsi"/>
          <w:b/>
          <w:bCs/>
        </w:rPr>
      </w:pPr>
      <w:r>
        <w:rPr>
          <w:rFonts w:cs="Calibri" w:cstheme="minorHAnsi" w:ascii="Calibri" w:hAnsi="Calibri"/>
          <w:b/>
          <w:bCs/>
        </w:rPr>
      </w:r>
    </w:p>
    <w:p>
      <w:pPr>
        <w:pStyle w:val="Normal"/>
        <w:jc w:val="both"/>
        <w:rPr>
          <w:rFonts w:ascii="Calibri" w:hAnsi="Calibri" w:cs="Calibri" w:asciiTheme="minorHAnsi" w:cstheme="minorHAnsi" w:hAnsiTheme="minorHAnsi"/>
          <w:b/>
          <w:bCs/>
        </w:rPr>
      </w:pPr>
      <w:r>
        <w:rPr>
          <w:rFonts w:cs="Calibri" w:cstheme="minorHAnsi" w:ascii="Calibri" w:hAnsi="Calibri"/>
          <w:b/>
          <w:bCs/>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Της επιχείρησης........................................έδρα...................., οδός...................................................... </w:t>
      </w:r>
    </w:p>
    <w:p>
      <w:pPr>
        <w:pStyle w:val="Normal"/>
        <w:jc w:val="both"/>
        <w:rPr>
          <w:rFonts w:ascii="Calibri" w:hAnsi="Calibri" w:cs="Calibri" w:asciiTheme="minorHAnsi" w:cstheme="minorHAnsi" w:hAnsiTheme="minorHAnsi"/>
        </w:rPr>
      </w:pPr>
      <w:bookmarkStart w:id="8" w:name="_Hlk181183204"/>
      <w:r>
        <w:rPr>
          <w:rFonts w:cs="Calibri" w:ascii="Calibri" w:hAnsi="Calibri" w:asciiTheme="minorHAnsi" w:cstheme="minorHAnsi" w:hAnsiTheme="minorHAnsi"/>
        </w:rPr>
        <w:t>αριθμός................................., ΑΦΜ.........................................ΔΟΥ.......................... τηλέφωνο...................................fax................................email……………………………...</w:t>
      </w:r>
      <w:bookmarkEnd w:id="8"/>
    </w:p>
    <w:p>
      <w:pPr>
        <w:pStyle w:val="Normal"/>
        <w:suppressAutoHyphens w:val="false"/>
        <w:spacing w:beforeAutospacing="1" w:after="0"/>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Standard"/>
        <w:jc w:val="right"/>
        <w:rPr>
          <w:rFonts w:ascii="Calibri" w:hAnsi="Calibri" w:cs="Calibri"/>
        </w:rPr>
      </w:pPr>
      <w:r>
        <w:rPr>
          <w:rFonts w:cs="Calibri" w:ascii="Calibri" w:hAnsi="Calibri"/>
        </w:rPr>
      </w:r>
    </w:p>
    <w:p>
      <w:pPr>
        <w:pStyle w:val="Normal"/>
        <w:widowControl w:val="false"/>
        <w:jc w:val="center"/>
        <w:textAlignment w:val="auto"/>
        <w:rPr>
          <w:rFonts w:ascii="Calibri" w:hAnsi="Calibri" w:eastAsia="Tahoma" w:cs="Calibri"/>
          <w:b/>
          <w:bCs/>
        </w:rPr>
      </w:pPr>
      <w:r>
        <w:rPr>
          <w:rFonts w:eastAsia="Tahoma" w:cs="Calibri" w:ascii="Calibri" w:hAnsi="Calibri"/>
          <w:b/>
          <w:bCs/>
        </w:rPr>
        <w:t xml:space="preserve">ΦΟΡΕΑΣ ΠΡΟΜΗΘΕΙΑΣ: ΔΗΜΟΣ ΧΑΛΚΙΔΕΩΝ </w:t>
      </w:r>
    </w:p>
    <w:p>
      <w:pPr>
        <w:pStyle w:val="Standard"/>
        <w:widowControl w:val="false"/>
        <w:rPr>
          <w:rFonts w:ascii="Calibri" w:hAnsi="Calibri" w:cs="Calibri"/>
          <w:b/>
          <w:u w:val="single"/>
        </w:rPr>
      </w:pPr>
      <w:r>
        <w:rPr>
          <w:rFonts w:cs="Calibri" w:ascii="Calibri" w:hAnsi="Calibri"/>
          <w:b/>
          <w:u w:val="single"/>
        </w:rPr>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ΤΜΗΜΑ 1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 </w:t>
      </w:r>
      <w:r>
        <w:rPr>
          <w:rFonts w:eastAsia="Times New Roman" w:cs="Calibri" w:ascii="Calibri" w:hAnsi="Calibri"/>
          <w:b/>
          <w:bCs/>
          <w:kern w:val="0"/>
          <w:lang w:eastAsia="el-GR" w:bidi="ar-SA"/>
        </w:rPr>
        <w:t>ΔΟΜΗ: ΠΑΙΔΙΚΟΙ ΣΤΑΘΜΟΙ-ΚΔΑΠ ΜΕΑ</w:t>
        <w:br/>
        <w:t>ΕΙΔΗ ΠΑΝΤΟΠΩΛΕΙΟΥ -ΓΑΛΑ ΜΕ 13% Φ.Π.Α.</w:t>
        <w:br/>
      </w:r>
      <w:r>
        <w:rPr>
          <w:rFonts w:eastAsia="Times New Roman" w:cs="Calibri" w:ascii="Calibri" w:hAnsi="Calibri" w:asciiTheme="minorHAnsi" w:cstheme="minorHAnsi" w:hAnsiTheme="minorHAnsi"/>
          <w:b/>
          <w:bCs/>
          <w:kern w:val="0"/>
          <w:lang w:eastAsia="el-GR" w:bidi="ar-SA"/>
        </w:rPr>
        <w:t xml:space="preserve">Α.Λ.Ε. </w:t>
      </w:r>
      <w:r>
        <w:rPr>
          <w:rFonts w:eastAsia="Times New Roman" w:cs="Calibri" w:ascii="Calibri" w:hAnsi="Calibri" w:asciiTheme="minorHAnsi" w:cstheme="minorHAnsi" w:hAnsiTheme="minorHAnsi"/>
          <w:b/>
          <w:bCs/>
          <w:kern w:val="0"/>
        </w:rPr>
        <w:t>00.055.2410189004</w:t>
      </w:r>
    </w:p>
    <w:p>
      <w:pPr>
        <w:pStyle w:val="Standard"/>
        <w:ind w:right="-427"/>
        <w:rPr>
          <w:rFonts w:ascii="Calibri" w:hAnsi="Calibri" w:cs="Calibri"/>
        </w:rPr>
      </w:pPr>
      <w:r>
        <w:rPr>
          <w:rFonts w:cs="Calibri" w:ascii="Calibri" w:hAnsi="Calibri"/>
        </w:rPr>
      </w:r>
    </w:p>
    <w:tbl>
      <w:tblPr>
        <w:tblW w:w="938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59"/>
        <w:gridCol w:w="2262"/>
        <w:gridCol w:w="1227"/>
        <w:gridCol w:w="1250"/>
        <w:gridCol w:w="1747"/>
        <w:gridCol w:w="1340"/>
      </w:tblGrid>
      <w:tr>
        <w:trPr>
          <w:trHeight w:val="945" w:hRule="atLeast"/>
        </w:trPr>
        <w:tc>
          <w:tcPr>
            <w:tcW w:w="155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226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122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ΜΟΝΑΔΑ ΜΕΤΡΗΣΗΣ</w:t>
            </w:r>
          </w:p>
        </w:tc>
        <w:tc>
          <w:tcPr>
            <w:tcW w:w="1250"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sz w:val="22"/>
                <w:szCs w:val="22"/>
                <w:lang w:val="en-US" w:eastAsia="el-GR" w:bidi="ar-SA"/>
              </w:rPr>
            </w:pPr>
            <w:r>
              <w:rPr>
                <w:rFonts w:eastAsia="Times New Roman" w:cs="Calibri" w:ascii="Calibri" w:hAnsi="Calibri" w:asciiTheme="minorHAnsi" w:cstheme="minorHAnsi" w:hAnsiTheme="minorHAnsi"/>
                <w:b/>
                <w:bCs/>
                <w:kern w:val="0"/>
                <w:sz w:val="22"/>
                <w:szCs w:val="22"/>
                <w:lang w:eastAsia="el-GR" w:bidi="ar-SA"/>
              </w:rPr>
              <w:t>ΠΟΣΟΤΗΤΑ</w:t>
            </w:r>
          </w:p>
        </w:tc>
        <w:tc>
          <w:tcPr>
            <w:tcW w:w="174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ΤΙΜΗ ΜΟΝΑΔΑΣ (€)</w:t>
            </w:r>
          </w:p>
        </w:tc>
        <w:tc>
          <w:tcPr>
            <w:tcW w:w="134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ΣΥΝΟΛΟ</w:t>
              <w:br/>
              <w:t>(€)</w:t>
            </w:r>
          </w:p>
        </w:tc>
      </w:tr>
      <w:tr>
        <w:trPr>
          <w:trHeight w:val="1301" w:hRule="atLeast"/>
        </w:trPr>
        <w:tc>
          <w:tcPr>
            <w:tcW w:w="155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1</w:t>
            </w:r>
          </w:p>
        </w:tc>
        <w:tc>
          <w:tcPr>
            <w:tcW w:w="22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Γάλα φρέσκο 1</w:t>
            </w:r>
            <w:r>
              <w:rPr>
                <w:rFonts w:eastAsia="Times New Roman" w:cs="Calibri" w:ascii="Calibri" w:hAnsi="Calibri" w:asciiTheme="minorHAnsi" w:cstheme="minorHAnsi" w:hAnsiTheme="minorHAnsi"/>
                <w:kern w:val="0"/>
                <w:sz w:val="22"/>
                <w:szCs w:val="22"/>
                <w:lang w:val="en-US" w:eastAsia="el-GR" w:bidi="ar-SA"/>
              </w:rPr>
              <w:t>lt</w:t>
            </w:r>
            <w:r>
              <w:rPr>
                <w:rFonts w:eastAsia="Times New Roman" w:cs="Calibri" w:ascii="Calibri" w:hAnsi="Calibri" w:asciiTheme="minorHAnsi" w:cstheme="minorHAnsi" w:hAnsiTheme="minorHAnsi"/>
                <w:kern w:val="0"/>
                <w:sz w:val="22"/>
                <w:szCs w:val="22"/>
                <w:lang w:eastAsia="el-GR" w:bidi="ar-SA"/>
              </w:rPr>
              <w:t xml:space="preserve"> για τα βρέφη και τα νήπια των παιδικών σταθμών καθώς και των ωφελούμενων της δομής ΚΔΑΠ ΜΕΑ</w:t>
            </w:r>
          </w:p>
        </w:tc>
        <w:tc>
          <w:tcPr>
            <w:tcW w:w="122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Τεμάχιο</w:t>
            </w:r>
          </w:p>
        </w:tc>
        <w:tc>
          <w:tcPr>
            <w:tcW w:w="125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val="en-US" w:eastAsia="el-GR" w:bidi="ar-SA"/>
              </w:rPr>
            </w:pPr>
            <w:r>
              <w:rPr>
                <w:rFonts w:eastAsia="Times New Roman" w:cs="Calibri" w:ascii="Calibri" w:hAnsi="Calibri" w:asciiTheme="minorHAnsi" w:cstheme="minorHAnsi" w:hAnsiTheme="minorHAnsi"/>
                <w:kern w:val="0"/>
                <w:sz w:val="22"/>
                <w:szCs w:val="22"/>
                <w:lang w:val="en-US" w:eastAsia="el-GR" w:bidi="ar-SA"/>
              </w:rPr>
              <w:t>24.656</w:t>
            </w:r>
          </w:p>
        </w:tc>
        <w:tc>
          <w:tcPr>
            <w:tcW w:w="1747"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val="en-US" w:eastAsia="el-GR" w:bidi="ar-SA"/>
              </w:rPr>
            </w:pPr>
            <w:r>
              <w:rPr>
                <w:rFonts w:eastAsia="Times New Roman" w:cs="Calibri" w:cstheme="minorHAnsi" w:ascii="Calibri" w:hAnsi="Calibri"/>
                <w:kern w:val="0"/>
                <w:sz w:val="22"/>
                <w:szCs w:val="22"/>
                <w:lang w:val="en-US" w:eastAsia="el-GR" w:bidi="ar-SA"/>
              </w:rPr>
            </w:r>
          </w:p>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val="en-US" w:eastAsia="el-GR" w:bidi="ar-SA"/>
              </w:rPr>
            </w:pPr>
            <w:r>
              <w:rPr>
                <w:rFonts w:eastAsia="Times New Roman" w:cs="Calibri" w:cstheme="minorHAnsi" w:ascii="Calibri" w:hAnsi="Calibri"/>
                <w:kern w:val="0"/>
                <w:sz w:val="22"/>
                <w:szCs w:val="22"/>
                <w:lang w:val="en-US" w:eastAsia="el-GR" w:bidi="ar-SA"/>
              </w:rPr>
            </w:r>
          </w:p>
        </w:tc>
        <w:tc>
          <w:tcPr>
            <w:tcW w:w="134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r>
      <w:tr>
        <w:trPr>
          <w:trHeight w:val="415" w:hRule="atLeast"/>
        </w:trPr>
        <w:tc>
          <w:tcPr>
            <w:tcW w:w="155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22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2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5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747"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34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r>
      <w:tr>
        <w:trPr>
          <w:trHeight w:val="315" w:hRule="atLeast"/>
        </w:trPr>
        <w:tc>
          <w:tcPr>
            <w:tcW w:w="155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22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2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5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7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 </w:t>
            </w:r>
            <w:r>
              <w:rPr>
                <w:rFonts w:eastAsia="Times New Roman" w:cs="Calibri" w:ascii="Calibri" w:hAnsi="Calibri" w:asciiTheme="minorHAnsi" w:cstheme="minorHAnsi" w:hAnsiTheme="minorHAnsi"/>
                <w:kern w:val="0"/>
                <w:sz w:val="22"/>
                <w:szCs w:val="22"/>
                <w:lang w:eastAsia="el-GR" w:bidi="ar-SA"/>
              </w:rPr>
              <w:t>ΚΑΘΑΡΗ ΑΞΙΑ</w:t>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cstheme="minorHAnsi" w:ascii="Calibri" w:hAnsi="Calibri"/>
                <w:b/>
                <w:bCs/>
                <w:kern w:val="0"/>
                <w:sz w:val="22"/>
                <w:szCs w:val="22"/>
                <w:lang w:eastAsia="el-GR" w:bidi="ar-SA"/>
              </w:rPr>
            </w:r>
          </w:p>
        </w:tc>
      </w:tr>
      <w:tr>
        <w:trPr>
          <w:trHeight w:val="315" w:hRule="atLeast"/>
        </w:trPr>
        <w:tc>
          <w:tcPr>
            <w:tcW w:w="155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22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2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5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7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Φ.Π.Α. 13,00%</w:t>
            </w:r>
          </w:p>
        </w:tc>
        <w:tc>
          <w:tcPr>
            <w:tcW w:w="134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cstheme="minorHAnsi" w:ascii="Calibri" w:hAnsi="Calibri"/>
                <w:b/>
                <w:bCs/>
                <w:kern w:val="0"/>
                <w:sz w:val="22"/>
                <w:szCs w:val="22"/>
                <w:lang w:eastAsia="el-GR" w:bidi="ar-SA"/>
              </w:rPr>
            </w:r>
          </w:p>
        </w:tc>
      </w:tr>
      <w:tr>
        <w:trPr>
          <w:trHeight w:val="315" w:hRule="atLeast"/>
        </w:trPr>
        <w:tc>
          <w:tcPr>
            <w:tcW w:w="155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22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2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25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7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 </w:t>
            </w:r>
            <w:r>
              <w:rPr>
                <w:rFonts w:eastAsia="Times New Roman" w:cs="Calibri" w:ascii="Calibri" w:hAnsi="Calibri" w:asciiTheme="minorHAnsi" w:cstheme="minorHAnsi" w:hAnsiTheme="minorHAnsi"/>
                <w:kern w:val="0"/>
                <w:sz w:val="22"/>
                <w:szCs w:val="22"/>
                <w:lang w:eastAsia="el-GR" w:bidi="ar-SA"/>
              </w:rPr>
              <w:t>ΓΕΝ.ΣΥΝΟΛΟ</w:t>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cstheme="minorHAnsi" w:ascii="Calibri" w:hAnsi="Calibri"/>
                <w:b/>
                <w:bCs/>
                <w:kern w:val="0"/>
                <w:sz w:val="22"/>
                <w:szCs w:val="22"/>
                <w:lang w:eastAsia="el-GR" w:bidi="ar-SA"/>
              </w:rPr>
            </w:r>
          </w:p>
        </w:tc>
      </w:tr>
    </w:tbl>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ΔΟΜΗ: ΠΑΙΔΙΚΟΙ ΣΤΑΘΜΟΙ-ΚΔΑΠ ΜΕΑ-ΚΑΠΗ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ΕΙΔΗ ΠΑΝΤΟΠΩΛΕΙΟΥ ΜΕ 13% Φ.Π.Α.</w:t>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cstheme="minorHAnsi" w:ascii="Calibri" w:hAnsi="Calibri"/>
          <w:b/>
          <w:bCs/>
          <w:kern w:val="0"/>
        </w:rPr>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cstheme="minorHAnsi" w:ascii="Calibri" w:hAnsi="Calibri"/>
          <w:b/>
          <w:bCs/>
          <w:kern w:val="0"/>
        </w:rPr>
      </w:r>
    </w:p>
    <w:tbl>
      <w:tblPr>
        <w:tblW w:w="10174"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273"/>
        <w:gridCol w:w="2732"/>
        <w:gridCol w:w="1314"/>
        <w:gridCol w:w="1340"/>
        <w:gridCol w:w="1710"/>
        <w:gridCol w:w="1804"/>
      </w:tblGrid>
      <w:tr>
        <w:trPr>
          <w:trHeight w:val="945" w:hRule="atLeast"/>
        </w:trPr>
        <w:tc>
          <w:tcPr>
            <w:tcW w:w="127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73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1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0"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71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ΜΟΝΑΔΑΣ (€)</w:t>
            </w:r>
          </w:p>
        </w:tc>
        <w:tc>
          <w:tcPr>
            <w:tcW w:w="180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760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Μαργαρίνη – soft 2</w:t>
            </w:r>
            <w:r>
              <w:rPr>
                <w:rFonts w:eastAsia="Times New Roman" w:cs="Calibri" w:ascii="Calibri" w:hAnsi="Calibri" w:asciiTheme="minorHAnsi" w:cstheme="minorHAnsi" w:hAnsiTheme="minorHAnsi"/>
                <w:kern w:val="0"/>
                <w:lang w:val="en-US" w:eastAsia="el-GR" w:bidi="ar-SA"/>
              </w:rPr>
              <w:t>5</w:t>
            </w:r>
            <w:r>
              <w:rPr>
                <w:rFonts w:eastAsia="Times New Roman" w:cs="Calibri" w:ascii="Calibri" w:hAnsi="Calibri" w:asciiTheme="minorHAnsi" w:cstheme="minorHAnsi" w:hAnsiTheme="minorHAnsi"/>
                <w:kern w:val="0"/>
                <w:lang w:eastAsia="el-GR" w:bidi="ar-SA"/>
              </w:rPr>
              <w:t>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180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Δημητριακά 375γρ ολικής άλεσης</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4.277</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Ζάχαρη 1 κιλού</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1672</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61"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Κακάο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616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ξύλο 50γρ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τριμμένη 50γρ (φακ)</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102</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Μαρμελάδα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480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Μπαχάρι τριμμένο 100γρ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Μπέικιν πάουντερ (3τεμ/20γρ)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750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2.820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1.240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Ξύδι 400 ml</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330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Πιπέρι μαύρο τριμμένο 100</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326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15</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Ρίγανη τριμμένη 500</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187</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Δυόσμος ξερός 55</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235</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Τσάι διάφορα 25 φακ</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val="en-US" w:eastAsia="el-GR" w:bidi="ar-SA"/>
              </w:rPr>
              <w:t>906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18</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Φύλλο πίτας χωριάτικο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440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19</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Καφές ελληνικός</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1.001</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Καφές στιγμιαίος 1kg</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250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112"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Ψωμί τοστ ολικής άλεσης περίπου 700γρ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2.306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Σοκολάτα σκόνη (ρόφημα)</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450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Φρυγανιές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3.586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24</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για όλες τις χρήσεις 1Kg</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44</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316"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25</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ολικής άλεσης που φουσκώνει μόνο του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1.083</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08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Αρακάς κατεψυγμένος 1kg</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1.232</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27</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Αυγά (53-63gr)</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8.356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28</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Κριθαράκι μέτριο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3.100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29</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Μακαρονάκι κοφτό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1.850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30</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2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1.017</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31</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655</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32</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Μέλι γυάλινο βάζο 900γρ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667</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33</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Ρεβίθια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766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34</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4.378</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35</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ψιλές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2.570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36</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1.108</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37</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Χυλοπίτες χωριάτικες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854</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38</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2.745</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39</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Τυρί φέτα συσκευασία 1kg</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val="en-US" w:eastAsia="el-GR" w:bidi="ar-SA"/>
              </w:rPr>
              <w:t>1.767</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57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40</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Τυρί γκούντα – ένταμ (μπαστούνι – φέτες)</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1.570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41</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Κεφαλοτύρι τριμμένο</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458</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Γιαούρτι αγελαδινό (όχι επιδόρπιο)</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3.014</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43</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Αστεράκι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660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44</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Πεπονάκι 500γρ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660</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45</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Κορν φλάουρ  200γρ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396</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46</w:t>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Ταχίνι  300γρ</w:t>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702</w:t>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80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Standard"/>
        <w:rPr>
          <w:rFonts w:ascii="Calibri" w:hAnsi="Calibri" w:cs="Calibri"/>
        </w:rPr>
      </w:pPr>
      <w:r>
        <w:rPr>
          <w:rFonts w:cs="Calibri" w:ascii="Calibri" w:hAnsi="Calibri"/>
        </w:rPr>
      </w:r>
    </w:p>
    <w:p>
      <w:pPr>
        <w:pStyle w:val="Standard"/>
        <w:jc w:val="right"/>
        <w:rPr>
          <w:rFonts w:ascii="Calibri" w:hAnsi="Calibri" w:cs="Calibri"/>
        </w:rPr>
      </w:pPr>
      <w:r>
        <w:rPr>
          <w:rFonts w:cs="Calibri" w:ascii="Calibri" w:hAnsi="Calibri"/>
        </w:rPr>
      </w:r>
    </w:p>
    <w:p>
      <w:pPr>
        <w:pStyle w:val="Normal"/>
        <w:jc w:val="center"/>
        <w:textAlignment w:val="auto"/>
        <w:rPr>
          <w:rFonts w:ascii="Calibri" w:hAnsi="Calibri" w:eastAsia="Times New Roman" w:cs="Calibri"/>
          <w:b/>
          <w:bCs/>
          <w:kern w:val="0"/>
          <w:lang w:val="en-US" w:bidi="ar-SA"/>
        </w:rPr>
      </w:pPr>
      <w:r>
        <w:rPr>
          <w:rFonts w:eastAsia="Times New Roman" w:cs="Calibri" w:ascii="Calibri" w:hAnsi="Calibri"/>
          <w:b/>
          <w:bCs/>
          <w:kern w:val="0"/>
          <w:lang w:bidi="ar-SA"/>
        </w:rPr>
        <w:t xml:space="preserve">   </w:t>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3</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 ΚΑΙ 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ΠΑΝΤΟΠΩΛΕΙΟΥ ΜΕ 24%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356"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994"/>
        <w:gridCol w:w="2408"/>
        <w:gridCol w:w="1417"/>
        <w:gridCol w:w="1546"/>
        <w:gridCol w:w="1715"/>
        <w:gridCol w:w="1275"/>
      </w:tblGrid>
      <w:tr>
        <w:trPr>
          <w:trHeight w:val="630" w:hRule="atLeast"/>
        </w:trPr>
        <w:tc>
          <w:tcPr>
            <w:tcW w:w="99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40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41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54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val="en-US"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715"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275"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945"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Φρουϊ ζελέ 2x100 γραμ</w:t>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4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1.083</w:t>
            </w:r>
          </w:p>
        </w:tc>
        <w:tc>
          <w:tcPr>
            <w:tcW w:w="17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Βανίλιες 5τεμ/φακ 3γρ</w:t>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4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145</w:t>
            </w:r>
          </w:p>
        </w:tc>
        <w:tc>
          <w:tcPr>
            <w:tcW w:w="17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Σόδα φαγητού 400γρ</w:t>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4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145</w:t>
            </w:r>
          </w:p>
        </w:tc>
        <w:tc>
          <w:tcPr>
            <w:tcW w:w="17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Αμμωνία 25γρ</w:t>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4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25</w:t>
            </w:r>
          </w:p>
        </w:tc>
        <w:tc>
          <w:tcPr>
            <w:tcW w:w="17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4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4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4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24,00%</w:t>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994"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40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4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1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27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ΔΟΜΗ: ΣΥΣΣΙΤΙΟ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356"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710"/>
        <w:gridCol w:w="2834"/>
        <w:gridCol w:w="1419"/>
        <w:gridCol w:w="1415"/>
        <w:gridCol w:w="1701"/>
        <w:gridCol w:w="1276"/>
      </w:tblGrid>
      <w:tr>
        <w:trPr>
          <w:trHeight w:val="630" w:hRule="atLeast"/>
        </w:trPr>
        <w:tc>
          <w:tcPr>
            <w:tcW w:w="710"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83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41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415"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val="en-US"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70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val="en-US"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27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 (€)</w:t>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924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ξύλο 50γρ.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τριμμένη 50γρ (φακ.)</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Μπαχάρι τριμμένο 100</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5</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640</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6</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640</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7</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Ξύδι 400 ml</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64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8</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xml:space="preserve">Πιπέρι μαύρο </w:t>
            </w:r>
            <w:r>
              <w:rPr>
                <w:rFonts w:eastAsia="Times New Roman" w:cs="Calibri" w:ascii="Calibri" w:hAnsi="Calibri" w:asciiTheme="minorHAnsi" w:cstheme="minorHAnsi" w:hAnsiTheme="minorHAnsi"/>
                <w:kern w:val="0"/>
                <w:lang w:val="en-US" w:eastAsia="el-GR" w:bidi="ar-SA"/>
              </w:rPr>
              <w:t xml:space="preserve">      </w:t>
            </w:r>
            <w:r>
              <w:rPr>
                <w:rFonts w:eastAsia="Times New Roman" w:cs="Calibri" w:ascii="Calibri" w:hAnsi="Calibri" w:asciiTheme="minorHAnsi" w:cstheme="minorHAnsi" w:hAnsiTheme="minorHAnsi"/>
                <w:kern w:val="0"/>
                <w:lang w:eastAsia="el-GR" w:bidi="ar-SA"/>
              </w:rPr>
              <w:t>τριμμένο 100γρ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528</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04"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9</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Ρίγανη τριμμένη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1</w:t>
            </w:r>
            <w:r>
              <w:rPr>
                <w:rFonts w:eastAsia="Times New Roman" w:cs="Calibri" w:ascii="Calibri" w:hAnsi="Calibri" w:asciiTheme="minorHAnsi" w:cstheme="minorHAnsi" w:hAnsiTheme="minorHAnsi"/>
                <w:kern w:val="0"/>
                <w:lang w:eastAsia="el-GR" w:bidi="ar-SA"/>
              </w:rPr>
              <w:t>32</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10</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Κριθαράκι μέτριο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541</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1</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Μακαρονάκι κοφτό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904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3.</w:t>
            </w:r>
            <w:r>
              <w:rPr>
                <w:rFonts w:eastAsia="Times New Roman" w:cs="Calibri" w:ascii="Calibri" w:hAnsi="Calibri" w:asciiTheme="minorHAnsi" w:cstheme="minorHAnsi" w:hAnsiTheme="minorHAnsi"/>
                <w:kern w:val="0"/>
                <w:lang w:eastAsia="el-GR" w:bidi="ar-SA"/>
              </w:rPr>
              <w:t>485</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3</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746</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4</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μέτρια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3.036</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5</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3.</w:t>
            </w:r>
            <w:r>
              <w:rPr>
                <w:rFonts w:eastAsia="Times New Roman" w:cs="Calibri" w:ascii="Calibri" w:hAnsi="Calibri" w:asciiTheme="minorHAnsi" w:cstheme="minorHAnsi" w:hAnsiTheme="minorHAnsi"/>
                <w:kern w:val="0"/>
                <w:lang w:eastAsia="el-GR" w:bidi="ar-SA"/>
              </w:rPr>
              <w:t>564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6</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1.</w:t>
            </w:r>
            <w:r>
              <w:rPr>
                <w:rFonts w:eastAsia="Times New Roman" w:cs="Calibri" w:ascii="Calibri" w:hAnsi="Calibri" w:asciiTheme="minorHAnsi" w:cstheme="minorHAnsi" w:hAnsiTheme="minorHAnsi"/>
                <w:kern w:val="0"/>
                <w:lang w:eastAsia="el-GR" w:bidi="ar-SA"/>
              </w:rPr>
              <w:t>936</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7</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Κεφαλοτύρι Τριμμένο</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6</w:t>
            </w:r>
            <w:r>
              <w:rPr>
                <w:rFonts w:eastAsia="Times New Roman" w:cs="Calibri" w:ascii="Calibri" w:hAnsi="Calibri" w:asciiTheme="minorHAnsi" w:cstheme="minorHAnsi" w:hAnsiTheme="minorHAnsi"/>
                <w:kern w:val="0"/>
                <w:lang w:eastAsia="el-GR" w:bidi="ar-SA"/>
              </w:rPr>
              <w:t>60</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1</w:t>
            </w:r>
            <w:r>
              <w:rPr>
                <w:rFonts w:eastAsia="Times New Roman" w:cs="Calibri" w:ascii="Calibri" w:hAnsi="Calibri" w:asciiTheme="minorHAnsi" w:cstheme="minorHAnsi" w:hAnsiTheme="minorHAnsi"/>
                <w:kern w:val="0"/>
                <w:lang w:val="en-US" w:eastAsia="el-GR" w:bidi="ar-SA"/>
              </w:rPr>
              <w:t>8</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Αρακάς κατεψυγμένος συσκευασία 1kg</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970</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19</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Σπανάκι κατεψυγμένο συσκευασία 1 kg</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val="en-US" w:eastAsia="el-GR" w:bidi="ar-SA"/>
              </w:rPr>
              <w:t>2.</w:t>
            </w:r>
            <w:r>
              <w:rPr>
                <w:rFonts w:eastAsia="Times New Roman" w:cs="Calibri" w:ascii="Calibri" w:hAnsi="Calibri" w:asciiTheme="minorHAnsi" w:cstheme="minorHAnsi" w:hAnsiTheme="minorHAnsi"/>
                <w:kern w:val="0"/>
                <w:lang w:eastAsia="el-GR" w:bidi="ar-SA"/>
              </w:rPr>
              <w:t>541</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 xml:space="preserve">Μπάμιες κατεψυγμένες συσκευασία 1 </w:t>
            </w:r>
            <w:r>
              <w:rPr>
                <w:rFonts w:eastAsia="Times New Roman" w:cs="Calibri" w:ascii="Calibri" w:hAnsi="Calibri" w:asciiTheme="minorHAnsi" w:cstheme="minorHAnsi" w:hAnsiTheme="minorHAnsi"/>
                <w:kern w:val="0"/>
                <w:lang w:val="en-US" w:eastAsia="el-GR" w:bidi="ar-SA"/>
              </w:rPr>
              <w:t>kg</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594</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w:t>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xml:space="preserve">Φασολάκια κατεψυγμένα συσκευασία 1 </w:t>
            </w:r>
            <w:r>
              <w:rPr>
                <w:rFonts w:eastAsia="Times New Roman" w:cs="Calibri" w:ascii="Calibri" w:hAnsi="Calibri" w:asciiTheme="minorHAnsi" w:cstheme="minorHAnsi" w:hAnsiTheme="minorHAnsi"/>
                <w:kern w:val="0"/>
                <w:lang w:val="en-US" w:eastAsia="el-GR" w:bidi="ar-SA"/>
              </w:rPr>
              <w:t>kg</w:t>
            </w:r>
          </w:p>
        </w:tc>
        <w:tc>
          <w:tcPr>
            <w:tcW w:w="141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41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462</w:t>
            </w:r>
          </w:p>
        </w:tc>
        <w:tc>
          <w:tcPr>
            <w:tcW w:w="170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761"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9"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5"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ΚΑΘΑΡΗ ΑΞΙΑ</w:t>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9"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5"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710"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83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9"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5"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276"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5</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asciiTheme="minorHAnsi" w:cstheme="minorHAnsi" w:hAnsiTheme="minorHAnsi"/>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both"/>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781"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168"/>
        <w:gridCol w:w="2612"/>
        <w:gridCol w:w="1314"/>
        <w:gridCol w:w="1340"/>
        <w:gridCol w:w="1649"/>
        <w:gridCol w:w="1697"/>
      </w:tblGrid>
      <w:tr>
        <w:trPr>
          <w:trHeight w:val="630" w:hRule="atLeast"/>
        </w:trPr>
        <w:tc>
          <w:tcPr>
            <w:tcW w:w="1168"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61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1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0"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64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ΜΟΝΑΔΑΣ (€)</w:t>
            </w:r>
          </w:p>
        </w:tc>
        <w:tc>
          <w:tcPr>
            <w:tcW w:w="169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 (€)</w:t>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Ζάχαρη 1kg</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center"/>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7"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Μαρμελάδα</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Φρυγανιές</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για όλες τις χρήσεις</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8.448</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Ρεβίθια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xml:space="preserve">     </w:t>
            </w: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ψιλές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4.224</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Γάλα εβαπορέ κουτί</w:t>
            </w:r>
          </w:p>
        </w:tc>
        <w:tc>
          <w:tcPr>
            <w:tcW w:w="131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8.448</w:t>
            </w:r>
          </w:p>
        </w:tc>
        <w:tc>
          <w:tcPr>
            <w:tcW w:w="164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11"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49"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4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168"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4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69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6</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ΣΤΑΘΜΟΙ-ΚΔΑΠ ΜΕΑ ΚΑΙ 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ΑΡΤΟΠΟΙΕΙΟΥ-ΖΑΧΑΡΟΠΛΑΣΤΕΙΟΥ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00.055.2410189006</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tbl>
      <w:tblPr>
        <w:tblW w:w="9356"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827"/>
        <w:gridCol w:w="2717"/>
        <w:gridCol w:w="1362"/>
        <w:gridCol w:w="1341"/>
        <w:gridCol w:w="1691"/>
        <w:gridCol w:w="1417"/>
      </w:tblGrid>
      <w:tr>
        <w:trPr>
          <w:trHeight w:val="630" w:hRule="atLeast"/>
        </w:trPr>
        <w:tc>
          <w:tcPr>
            <w:tcW w:w="82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71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6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1"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val="en-US"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69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ΜΟΝΑΔΑΣ (€)</w:t>
            </w:r>
          </w:p>
        </w:tc>
        <w:tc>
          <w:tcPr>
            <w:tcW w:w="141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94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Κουλούρι Θεσσαλονίκης ολικής άλεσης</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16.848</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738"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Ψωμί ολικής άλεσης</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14.844</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Τσουρέκι</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1.320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Μελομακάρονα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385</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Βασιλόπιτα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1.200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Κουραμπιέδες</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210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Τυροπιτάκια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230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Σπανακοπιτάκια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230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Πίτσα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300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Τυλιχτά γλυκά ανάμεικτα</w:t>
            </w:r>
          </w:p>
        </w:tc>
        <w:tc>
          <w:tcPr>
            <w:tcW w:w="136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120</w:t>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2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1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41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7</w:t>
      </w:r>
    </w:p>
    <w:p>
      <w:pPr>
        <w:pStyle w:val="Normal"/>
        <w:jc w:val="center"/>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ΔΟΜΗ: ΚΟΙΝΩΝΙΚΕΣ ΔΟΜΕΣ (ΣΥΣΣΙΤΙΟ-ΚΟΙΝΩΝΙΚΟ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ΑΡΤΟΠΟΙΕΙΟΥ-ΖΑΧΑΡΟΠΛΑΣΤΕΙΟΥ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00.055.2410189006</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531" w:type="dxa"/>
        <w:jc w:val="left"/>
        <w:tblInd w:w="250" w:type="dxa"/>
        <w:tblLayout w:type="fixed"/>
        <w:tblCellMar>
          <w:top w:w="0" w:type="dxa"/>
          <w:left w:w="108" w:type="dxa"/>
          <w:bottom w:w="0" w:type="dxa"/>
          <w:right w:w="108" w:type="dxa"/>
        </w:tblCellMar>
        <w:tblLook w:firstRow="1" w:noVBand="1" w:lastRow="0" w:firstColumn="1" w:lastColumn="0" w:noHBand="0" w:val="04a0"/>
      </w:tblPr>
      <w:tblGrid>
        <w:gridCol w:w="999"/>
        <w:gridCol w:w="2618"/>
        <w:gridCol w:w="1316"/>
        <w:gridCol w:w="1340"/>
        <w:gridCol w:w="1698"/>
        <w:gridCol w:w="1559"/>
      </w:tblGrid>
      <w:tr>
        <w:trPr>
          <w:trHeight w:val="630" w:hRule="atLeast"/>
        </w:trPr>
        <w:tc>
          <w:tcPr>
            <w:tcW w:w="99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61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1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0"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69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55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94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Ψωμί ολικής άλεσης</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10.810</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Κουλουράκια διάφορα</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682</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Τσουρέκι</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682</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Μελομακάρονα</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682</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Κουραμπιέδες</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682</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Βασιλόπιτα</w:t>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345</w:t>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cstheme="minorHAnsi" w:ascii="Calibri" w:hAnsi="Calibri"/>
                <w:kern w:val="0"/>
                <w:lang w:val="en-US"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8"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8"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41" w:hRule="atLeast"/>
        </w:trPr>
        <w:tc>
          <w:tcPr>
            <w:tcW w:w="999"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6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8"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55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ΔΟΜΗ: ΠΑΙΔΙΚΟΙ ΣΤΑΘΜΟΙ -ΚΔΑΠ ΜΕΑ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ΟΠΩΡΟΠΩΛΕΙΟΥ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00.055.2410189007</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640"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967"/>
        <w:gridCol w:w="2306"/>
        <w:gridCol w:w="1318"/>
        <w:gridCol w:w="1506"/>
        <w:gridCol w:w="1699"/>
        <w:gridCol w:w="1843"/>
      </w:tblGrid>
      <w:tr>
        <w:trPr>
          <w:trHeight w:val="630" w:hRule="atLeast"/>
        </w:trPr>
        <w:tc>
          <w:tcPr>
            <w:tcW w:w="96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30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1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50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69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843"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94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Αγγούρια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2.368</w:t>
            </w:r>
          </w:p>
        </w:tc>
        <w:tc>
          <w:tcPr>
            <w:tcW w:w="1699" w:type="dxa"/>
            <w:vMerge w:val="restart"/>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ΠΟΣΟΣΤΟ</w:t>
            </w:r>
          </w:p>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ΕΚΠΤΩΣΗΣ</w:t>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Άνηθος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656</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Δυόσμος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352</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Καρότα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1.008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Κολοκυθάκια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1.058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Κρεμμύδια ξερά</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1.680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Κρεμμύδια φρέσκα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207</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Λάχανο</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2.895</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Λεμόνια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910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Μαϊντανός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490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w:t>
            </w:r>
          </w:p>
        </w:tc>
        <w:tc>
          <w:tcPr>
            <w:tcW w:w="2306"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Μαρούλια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1.113</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Μελιτζάνες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121</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Ντομάτες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2.383</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Πατάτες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4.888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15</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Πιπεριές για γεμιστά</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305</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Πράσα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235</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Σέλινο</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396</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18</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Σκόρδα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Τεμάχιο</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330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19</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Αχλάδια κρυστάλλια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3.403</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Μανταρίνια Κλημεντίνια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598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Μήλα Στάρκιν</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3.480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Μπανάνες</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2.737</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Πορτοκάλια Φαγητού</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2.614</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24</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Σπανάκι</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640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25</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Φασολάκια φρέσκα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480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Καρπούζι</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918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27</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Πεπόνι</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918</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28</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Βερύκοκα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550</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29</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Ροδάκινα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563</w:t>
            </w:r>
          </w:p>
        </w:tc>
        <w:tc>
          <w:tcPr>
            <w:tcW w:w="1699"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30</w:t>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Σταφύλια</w:t>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132</w:t>
            </w:r>
          </w:p>
        </w:tc>
        <w:tc>
          <w:tcPr>
            <w:tcW w:w="1699" w:type="dxa"/>
            <w:vMerge w:val="continue"/>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06"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9"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57"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695"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563" w:hRule="atLeast"/>
        </w:trPr>
        <w:tc>
          <w:tcPr>
            <w:tcW w:w="967"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1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0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843"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9</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 ΣΥΣΣΙΤΙΑ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ΟΠΩΡΟΠΩΛΕΙΟΥ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00.055.2410189007</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Style w:val="af8"/>
        <w:tblW w:w="1009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48"/>
        <w:gridCol w:w="3145"/>
        <w:gridCol w:w="1582"/>
        <w:gridCol w:w="1340"/>
        <w:gridCol w:w="1618"/>
        <w:gridCol w:w="1364"/>
      </w:tblGrid>
      <w:tr>
        <w:trPr>
          <w:trHeight w:val="94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Α/Α</w:t>
            </w:r>
          </w:p>
        </w:tc>
        <w:tc>
          <w:tcPr>
            <w:tcW w:w="314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ΠΕΡΙΓΡΑΦΗ ΕΙΔΟΥΣ</w:t>
            </w:r>
          </w:p>
        </w:tc>
        <w:tc>
          <w:tcPr>
            <w:tcW w:w="158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ΜΟΝΑΔΑ ΜΕΤΡΗΣΗΣ</w:t>
            </w:r>
          </w:p>
        </w:tc>
        <w:tc>
          <w:tcPr>
            <w:tcW w:w="134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ΠΟΣΟΤΗΤΑ</w:t>
            </w:r>
          </w:p>
        </w:tc>
        <w:tc>
          <w:tcPr>
            <w:tcW w:w="161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ΤΙΜΗ</w:t>
              <w:br/>
              <w:t>ΜΟΝΑΔΑΣ (€)</w:t>
            </w:r>
          </w:p>
        </w:tc>
        <w:tc>
          <w:tcPr>
            <w:tcW w:w="136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ΣΥΝΟΛΟ (€)</w:t>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Άνηθος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449</w:t>
            </w:r>
          </w:p>
        </w:tc>
        <w:tc>
          <w:tcPr>
            <w:tcW w:w="1618" w:type="dxa"/>
            <w:vMerge w:val="restart"/>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ΠΟΣΟΣΤΟ ΕΚΠΤΩΣΗΣ</w:t>
            </w:r>
          </w:p>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Καρότα</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1.109</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3</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Κολοκυθάκια</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660</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4</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Κρεμμύδια ξερά</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1.452</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Λάχανο</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594</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6</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Ντομάτες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1.188</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Πατάτες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1.584</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8</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Πιπεριές για γεμιστά</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760</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9</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Σέλινο</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159</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10</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Σκόρδα</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159</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11</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Μελιτζάνες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528</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12</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Λεμόνια</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Κιλό</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792</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13</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Μαϊντανός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200</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14</w:t>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Δυόσμος</w:t>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Τεμάχιο</w:t>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szCs w:val="24"/>
                <w:lang w:val="el-GR" w:eastAsia="zh-CN" w:bidi="ar-SA"/>
              </w:rPr>
              <w:t>200</w:t>
            </w:r>
          </w:p>
        </w:tc>
        <w:tc>
          <w:tcPr>
            <w:tcW w:w="1618" w:type="dxa"/>
            <w:vMerge w:val="continue"/>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3145"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582"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40"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c>
          <w:tcPr>
            <w:tcW w:w="1364" w:type="dxa"/>
            <w:tcBorders/>
          </w:tcPr>
          <w:p>
            <w:pPr>
              <w:pStyle w:val="Normal"/>
              <w:widowControl/>
              <w:suppressAutoHyphens w:val="true"/>
              <w:spacing w:before="0" w:after="0"/>
              <w:jc w:val="center"/>
              <w:textAlignment w:val="auto"/>
              <w:rPr>
                <w:rFonts w:ascii="Calibri" w:hAnsi="Calibri" w:eastAsia="Times New Roman" w:cs="Calibri"/>
                <w:kern w:val="0"/>
                <w:lang w:bidi="ar-SA"/>
              </w:rPr>
            </w:pPr>
            <w:r>
              <w:rPr>
                <w:rFonts w:eastAsia="Times New Roman" w:cs="Calibri" w:ascii="Calibri" w:hAnsi="Calibri"/>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4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8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ΚΑΘΑΡΗ ΑΞΙΑ</w:t>
            </w:r>
          </w:p>
        </w:tc>
        <w:tc>
          <w:tcPr>
            <w:tcW w:w="136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4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8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Φ.Π.Α.13,00%</w:t>
            </w:r>
          </w:p>
        </w:tc>
        <w:tc>
          <w:tcPr>
            <w:tcW w:w="136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r>
      <w:tr>
        <w:trPr>
          <w:trHeight w:val="315" w:hRule="atLeast"/>
        </w:trPr>
        <w:tc>
          <w:tcPr>
            <w:tcW w:w="104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3145"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582"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340"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c>
          <w:tcPr>
            <w:tcW w:w="1618"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szCs w:val="24"/>
                <w:lang w:val="el-GR" w:eastAsia="zh-CN" w:bidi="ar-SA"/>
              </w:rPr>
              <w:t> </w:t>
            </w:r>
            <w:r>
              <w:rPr>
                <w:rFonts w:eastAsia="Times New Roman" w:cs="Calibri" w:ascii="Calibri" w:hAnsi="Calibri"/>
                <w:b/>
                <w:bCs/>
                <w:kern w:val="0"/>
                <w:sz w:val="24"/>
                <w:szCs w:val="24"/>
                <w:lang w:val="el-GR" w:eastAsia="zh-CN" w:bidi="ar-SA"/>
              </w:rPr>
              <w:t>ΓΕΝ.ΣΥΝΟΛΟ</w:t>
            </w:r>
          </w:p>
        </w:tc>
        <w:tc>
          <w:tcPr>
            <w:tcW w:w="1364" w:type="dxa"/>
            <w:tcBorders/>
          </w:tcPr>
          <w:p>
            <w:pPr>
              <w:pStyle w:val="Normal"/>
              <w:widowControl/>
              <w:suppressAutoHyphens w:val="true"/>
              <w:spacing w:before="0" w:after="0"/>
              <w:jc w:val="center"/>
              <w:textAlignment w:val="auto"/>
              <w:rPr>
                <w:rFonts w:ascii="Calibri" w:hAnsi="Calibri" w:eastAsia="Times New Roman" w:cs="Calibri"/>
                <w:b/>
                <w:bCs/>
                <w:kern w:val="0"/>
                <w:lang w:bidi="ar-SA"/>
              </w:rPr>
            </w:pPr>
            <w:r>
              <w:rPr>
                <w:rFonts w:eastAsia="Times New Roman" w:cs="Calibri" w:ascii="Calibri" w:hAnsi="Calibri"/>
                <w:b/>
                <w:bCs/>
                <w:kern w:val="0"/>
                <w:sz w:val="24"/>
                <w:lang w:bidi="ar-SA"/>
              </w:rPr>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jc w:val="center"/>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10</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ΣΤΑΘΜΟΙ-ΚΔΑΠ ΜΕΑ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ΚΡΕΟΠΩΛΕΙΟΥ ΜΕ 13% Φ.Π.Α.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9923"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1135"/>
        <w:gridCol w:w="2737"/>
        <w:gridCol w:w="1320"/>
        <w:gridCol w:w="1344"/>
        <w:gridCol w:w="1691"/>
        <w:gridCol w:w="1695"/>
      </w:tblGrid>
      <w:tr>
        <w:trPr>
          <w:trHeight w:val="630" w:hRule="atLeast"/>
        </w:trPr>
        <w:tc>
          <w:tcPr>
            <w:tcW w:w="1135"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73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2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4"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69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695"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315"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Κοτόπουλο (νωπό) (1,5-2,0 kg)</w:t>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10.709</w:t>
            </w:r>
          </w:p>
        </w:tc>
        <w:tc>
          <w:tcPr>
            <w:tcW w:w="1691" w:type="dxa"/>
            <w:vMerge w:val="restart"/>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ΠΟΣΟΣΤΟ</w:t>
            </w:r>
          </w:p>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ΕΚΠΤΩΣΗΣ</w:t>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Κρέας από νεαρό βόειο-σπαλομίτα (νωπό)</w:t>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2.513</w:t>
            </w:r>
          </w:p>
        </w:tc>
        <w:tc>
          <w:tcPr>
            <w:tcW w:w="1691"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Κιμάς από νεαρό βόειο-καπάκι (νωπός)</w:t>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2.160</w:t>
            </w:r>
          </w:p>
        </w:tc>
        <w:tc>
          <w:tcPr>
            <w:tcW w:w="1691"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Χοιρινό μπριζόλες (ελληνικό νωπό)</w:t>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317</w:t>
            </w:r>
          </w:p>
        </w:tc>
        <w:tc>
          <w:tcPr>
            <w:tcW w:w="1691" w:type="dxa"/>
            <w:vMerge w:val="continue"/>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4"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402"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279"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Φ.Π.Α.13,00%</w:t>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412" w:hRule="atLeast"/>
        </w:trPr>
        <w:tc>
          <w:tcPr>
            <w:tcW w:w="1135"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69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69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textAlignment w:val="auto"/>
        <w:rPr>
          <w:rFonts w:ascii="Calibri" w:hAnsi="Calibri" w:eastAsia="Times New Roman" w:cs="Calibri"/>
          <w:kern w:val="0"/>
          <w:lang w:bidi="ar-SA"/>
        </w:rPr>
      </w:pPr>
      <w:r>
        <w:rPr>
          <w:rFonts w:eastAsia="Times New Roman" w:cs="Calibri" w:ascii="Calibri" w:hAnsi="Calibri"/>
          <w:kern w:val="0"/>
          <w:lang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textAlignment w:val="auto"/>
        <w:rPr>
          <w:rFonts w:ascii="Calibri" w:hAnsi="Calibri" w:eastAsia="Times New Roman" w:cs="Calibri"/>
          <w:b/>
          <w:bCs/>
          <w:kern w:val="0"/>
          <w:lang w:val="en-US" w:bidi="ar-SA"/>
        </w:rPr>
      </w:pPr>
      <w:r>
        <w:rPr>
          <w:rFonts w:eastAsia="Times New Roman" w:cs="Calibri" w:ascii="Calibri" w:hAnsi="Calibri"/>
          <w:b/>
          <w:bCs/>
          <w:kern w:val="0"/>
          <w:lang w:val="en-US"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11</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ΣΥΣΣΙΤΙΑ-ΚΟΙΝΩΝΙΚΟ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ΚΡΕΟΠΩΛΕΙΟΥ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00.055.2410189008</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kern w:val="0"/>
          <w:lang w:bidi="ar-SA"/>
        </w:rPr>
      </w:r>
    </w:p>
    <w:tbl>
      <w:tblPr>
        <w:tblW w:w="10166" w:type="dxa"/>
        <w:jc w:val="left"/>
        <w:tblInd w:w="-318" w:type="dxa"/>
        <w:tblLayout w:type="fixed"/>
        <w:tblCellMar>
          <w:top w:w="0" w:type="dxa"/>
          <w:left w:w="108" w:type="dxa"/>
          <w:bottom w:w="0" w:type="dxa"/>
          <w:right w:w="108" w:type="dxa"/>
        </w:tblCellMar>
        <w:tblLook w:firstRow="1" w:noVBand="1" w:lastRow="0" w:firstColumn="1" w:lastColumn="0" w:noHBand="0" w:val="04a0"/>
      </w:tblPr>
      <w:tblGrid>
        <w:gridCol w:w="1253"/>
        <w:gridCol w:w="2337"/>
        <w:gridCol w:w="1367"/>
        <w:gridCol w:w="1393"/>
        <w:gridCol w:w="1730"/>
        <w:gridCol w:w="2085"/>
      </w:tblGrid>
      <w:tr>
        <w:trPr>
          <w:trHeight w:val="630" w:hRule="atLeast"/>
        </w:trPr>
        <w:tc>
          <w:tcPr>
            <w:tcW w:w="125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33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6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93"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73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2085"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w:t>
              <w:br/>
              <w:t>(€)</w:t>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Κοτόπουλο (νωπό) (1,5-2,0 kg)</w:t>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93"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10.877</w:t>
            </w:r>
          </w:p>
        </w:tc>
        <w:tc>
          <w:tcPr>
            <w:tcW w:w="1730" w:type="dxa"/>
            <w:vMerge w:val="restart"/>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ΠΟΣΟΣΤΟ</w:t>
            </w:r>
          </w:p>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ΕΚΠΤΩΣΗΣ</w:t>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Κρέας από νεαρό βόειο-σπαλομίτα (νωπό)</w:t>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93"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1.743</w:t>
            </w:r>
          </w:p>
        </w:tc>
        <w:tc>
          <w:tcPr>
            <w:tcW w:w="1730"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Κιμάς από νεαρό βόειο-καπάκι (νωπός)</w:t>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93"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1.795</w:t>
            </w:r>
          </w:p>
        </w:tc>
        <w:tc>
          <w:tcPr>
            <w:tcW w:w="1730" w:type="dxa"/>
            <w:vMerge w:val="continue"/>
            <w:tcBorders>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Χοιρινό μπριζόλες (ελληνικό νωπό)</w:t>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93"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7.227</w:t>
            </w:r>
          </w:p>
        </w:tc>
        <w:tc>
          <w:tcPr>
            <w:tcW w:w="1730" w:type="dxa"/>
            <w:vMerge w:val="continue"/>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93"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3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93"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3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93"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3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25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33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67"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93"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3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2085"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t>*Η διανομή των ειδών κρεοπωλείου στη δομή παροχής συσσιτίου γίνεται εβδομαδιαίως και στο κοινωνικό παντοπωλείο μηνιαίως.</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t xml:space="preserve">           </w:t>
      </w:r>
    </w:p>
    <w:p>
      <w:pPr>
        <w:pStyle w:val="Normal"/>
        <w:jc w:val="center"/>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ΣΥΣΣΙΤΙΑ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ΙΧΘΥΟΠΩΛΕΙΟΥ ΜΕ 13% Φ.Π.Α.   </w:t>
      </w:r>
    </w:p>
    <w:p>
      <w:pPr>
        <w:pStyle w:val="Normal"/>
        <w:jc w:val="center"/>
        <w:textAlignment w:val="auto"/>
        <w:rPr>
          <w:rFonts w:ascii="Calibri" w:hAnsi="Calibri" w:eastAsia="Times New Roman" w:cs="Calibri"/>
          <w:b/>
          <w:bCs/>
          <w:kern w:val="0"/>
        </w:rPr>
      </w:pPr>
      <w:r>
        <w:rPr>
          <w:rFonts w:eastAsia="Times New Roman" w:cs="Calibri" w:ascii="Calibri" w:hAnsi="Calibri"/>
          <w:b/>
          <w:bCs/>
          <w:kern w:val="0"/>
        </w:rPr>
        <w:t xml:space="preserve">Α.Λ.Ε. 00.055.2410189005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kern w:val="0"/>
          <w:lang w:bidi="ar-SA"/>
        </w:rPr>
      </w:r>
    </w:p>
    <w:tbl>
      <w:tblPr>
        <w:tblW w:w="9640"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1383"/>
        <w:gridCol w:w="2190"/>
        <w:gridCol w:w="1322"/>
        <w:gridCol w:w="1341"/>
        <w:gridCol w:w="1702"/>
        <w:gridCol w:w="1701"/>
      </w:tblGrid>
      <w:tr>
        <w:trPr>
          <w:trHeight w:val="630" w:hRule="atLeast"/>
        </w:trPr>
        <w:tc>
          <w:tcPr>
            <w:tcW w:w="138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19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32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341"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70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70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 (€)</w:t>
            </w:r>
          </w:p>
        </w:tc>
      </w:tr>
      <w:tr>
        <w:trPr>
          <w:trHeight w:val="615" w:hRule="atLeast"/>
        </w:trPr>
        <w:tc>
          <w:tcPr>
            <w:tcW w:w="138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2190"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Καλαμάρια φιλέτο κατεψυγμένα</w:t>
            </w:r>
          </w:p>
        </w:tc>
        <w:tc>
          <w:tcPr>
            <w:tcW w:w="1322"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Κιλό</w:t>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2.541</w:t>
            </w:r>
          </w:p>
        </w:tc>
        <w:tc>
          <w:tcPr>
            <w:tcW w:w="170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ΠΟΣΟΣΤΟ</w:t>
            </w:r>
          </w:p>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b/>
                <w:bCs/>
                <w:kern w:val="0"/>
                <w:lang w:eastAsia="el-GR" w:bidi="ar-SA"/>
              </w:rPr>
              <w:t xml:space="preserve"> </w:t>
            </w:r>
            <w:r>
              <w:rPr>
                <w:rFonts w:eastAsia="Times New Roman" w:cs="Calibri" w:ascii="Calibri" w:hAnsi="Calibri" w:asciiTheme="minorHAnsi" w:cstheme="minorHAnsi" w:hAnsiTheme="minorHAnsi"/>
                <w:b/>
                <w:bCs/>
                <w:kern w:val="0"/>
                <w:lang w:eastAsia="el-GR" w:bidi="ar-SA"/>
              </w:rPr>
              <w:t>ΕΚΠΤΩΣΗΣ</w:t>
            </w:r>
          </w:p>
        </w:tc>
        <w:tc>
          <w:tcPr>
            <w:tcW w:w="170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exact"/>
        </w:trPr>
        <w:tc>
          <w:tcPr>
            <w:tcW w:w="1383" w:type="dxa"/>
            <w:tcBorders>
              <w:left w:val="single" w:sz="4" w:space="0" w:color="000000"/>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190"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2"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2"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383" w:type="dxa"/>
            <w:tcBorders>
              <w:left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190" w:type="dxa"/>
            <w:tcBorders>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2" w:type="dxa"/>
            <w:tcBorders>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2" w:type="dxa"/>
            <w:tcBorders>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 ΑΞΙΑ</w:t>
            </w:r>
          </w:p>
        </w:tc>
        <w:tc>
          <w:tcPr>
            <w:tcW w:w="1701" w:type="dxa"/>
            <w:tcBorders>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38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190"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2"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2" w:type="dxa"/>
            <w:tcBorders>
              <w:top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701" w:type="dxa"/>
            <w:tcBorders>
              <w:top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1383" w:type="dxa"/>
            <w:tcBorders>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190"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22"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341"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702"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70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suppressAutoHyphens w:val="false"/>
        <w:spacing w:beforeAutospacing="1" w:after="0"/>
        <w:textAlignment w:val="auto"/>
        <w:rPr/>
      </w:pPr>
      <w:r>
        <w:rPr/>
      </w:r>
      <w:r>
        <w:br w:type="page"/>
      </w:r>
    </w:p>
    <w:p>
      <w:pPr>
        <w:pStyle w:val="Normal"/>
        <w:spacing w:before="0" w:after="0"/>
        <w:jc w:val="center"/>
        <w:rPr>
          <w:rFonts w:ascii="Calibri" w:hAnsi="Calibri" w:cs="Calibri"/>
          <w:b/>
          <w:bCs/>
        </w:rPr>
      </w:pPr>
      <w:r>
        <w:rPr>
          <w:rFonts w:cs="Calibri" w:ascii="Calibri" w:hAnsi="Calibri"/>
          <w:b/>
          <w:bCs/>
        </w:rPr>
        <w:t>ΤΜΗΜΑ 13</w:t>
      </w:r>
    </w:p>
    <w:p>
      <w:pPr>
        <w:pStyle w:val="Normal"/>
        <w:jc w:val="center"/>
        <w:rPr>
          <w:rFonts w:ascii="Calibri" w:hAnsi="Calibri" w:cs="Calibri"/>
          <w:b/>
          <w:bCs/>
        </w:rPr>
      </w:pPr>
      <w:r>
        <w:rPr>
          <w:rFonts w:cs="Calibri" w:ascii="Calibri" w:hAnsi="Calibri"/>
          <w:b/>
          <w:bCs/>
        </w:rPr>
        <w:t>ΔΟΜΗ: ΚΑΠΗ</w:t>
      </w:r>
    </w:p>
    <w:p>
      <w:pPr>
        <w:pStyle w:val="Normal"/>
        <w:jc w:val="center"/>
        <w:rPr>
          <w:rFonts w:ascii="Calibri" w:hAnsi="Calibri" w:cs="Calibri"/>
          <w:b/>
          <w:bCs/>
        </w:rPr>
      </w:pPr>
      <w:r>
        <w:rPr>
          <w:rFonts w:cs="Calibri" w:ascii="Calibri" w:hAnsi="Calibri"/>
          <w:b/>
          <w:bCs/>
        </w:rPr>
        <w:t>ΕΙΔΗ ΚΥΛΙΚΕΙΟΥ ΜΕ Φ.Π.Α 13%</w:t>
      </w:r>
    </w:p>
    <w:p>
      <w:pPr>
        <w:pStyle w:val="Normal"/>
        <w:jc w:val="center"/>
        <w:rPr>
          <w:rFonts w:ascii="Calibri" w:hAnsi="Calibri" w:eastAsia="Times New Roman" w:cs="Calibri"/>
          <w:b/>
          <w:bCs/>
          <w:kern w:val="0"/>
        </w:rPr>
      </w:pPr>
      <w:r>
        <w:rPr>
          <w:rFonts w:cs="Calibri" w:ascii="Calibri" w:hAnsi="Calibri"/>
          <w:b/>
          <w:bCs/>
        </w:rPr>
        <w:t>Α.Λ.Ε.</w:t>
      </w:r>
      <w:r>
        <w:rPr>
          <w:rFonts w:eastAsia="Times New Roman" w:cs="Calibri" w:ascii="Calibri" w:hAnsi="Calibri"/>
          <w:b/>
          <w:bCs/>
          <w:kern w:val="0"/>
        </w:rPr>
        <w:t xml:space="preserve"> 00.055.2410189019</w:t>
      </w:r>
    </w:p>
    <w:p>
      <w:pPr>
        <w:pStyle w:val="Normal"/>
        <w:jc w:val="center"/>
        <w:rPr>
          <w:rFonts w:ascii="Calibri" w:hAnsi="Calibri" w:eastAsia="Times New Roman" w:cs="Calibri"/>
          <w:b/>
          <w:bCs/>
          <w:kern w:val="0"/>
        </w:rPr>
      </w:pPr>
      <w:r>
        <w:rPr>
          <w:rFonts w:eastAsia="Times New Roman" w:cs="Calibri" w:ascii="Calibri" w:hAnsi="Calibri"/>
          <w:b/>
          <w:bCs/>
          <w:kern w:val="0"/>
        </w:rPr>
      </w:r>
    </w:p>
    <w:tbl>
      <w:tblPr>
        <w:tblW w:w="9497"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849"/>
        <w:gridCol w:w="2724"/>
        <w:gridCol w:w="1529"/>
        <w:gridCol w:w="1417"/>
        <w:gridCol w:w="1561"/>
        <w:gridCol w:w="1416"/>
      </w:tblGrid>
      <w:tr>
        <w:trPr>
          <w:trHeight w:val="630"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Α/Α</w:t>
            </w:r>
          </w:p>
        </w:tc>
        <w:tc>
          <w:tcPr>
            <w:tcW w:w="272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ΠΕΡΙΓΡΑΦΗ ΕΙΔΟΥΣ</w:t>
            </w:r>
          </w:p>
        </w:tc>
        <w:tc>
          <w:tcPr>
            <w:tcW w:w="152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 ΜΕΤΡΗΣΗΣ</w:t>
            </w:r>
          </w:p>
        </w:tc>
        <w:tc>
          <w:tcPr>
            <w:tcW w:w="1417" w:type="dxa"/>
            <w:tcBorders>
              <w:top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ΠΟΣΟΤΗΤΑ</w:t>
            </w:r>
          </w:p>
        </w:tc>
        <w:tc>
          <w:tcPr>
            <w:tcW w:w="156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ΤΙΜΗ</w:t>
            </w:r>
          </w:p>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ΜΟΝΑΔΑΣ (€)</w:t>
            </w:r>
          </w:p>
        </w:tc>
        <w:tc>
          <w:tcPr>
            <w:tcW w:w="141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ascii="Calibri" w:hAnsi="Calibri" w:asciiTheme="minorHAnsi" w:cstheme="minorHAnsi" w:hAnsiTheme="minorHAnsi"/>
                <w:b/>
                <w:bCs/>
                <w:kern w:val="0"/>
                <w:lang w:eastAsia="el-GR" w:bidi="ar-SA"/>
              </w:rPr>
              <w:t>ΣΥΝΟΛΟ (€)</w:t>
            </w:r>
          </w:p>
        </w:tc>
      </w:tr>
      <w:tr>
        <w:trPr>
          <w:trHeight w:val="6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1</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Κόκα Κόλα (6Χ330</w:t>
            </w:r>
            <w:r>
              <w:rPr>
                <w:rFonts w:eastAsia="Times New Roman" w:cs="Calibri" w:ascii="Calibri" w:hAnsi="Calibri" w:asciiTheme="minorHAnsi" w:cstheme="minorHAnsi" w:hAnsiTheme="minorHAnsi"/>
                <w:kern w:val="0"/>
                <w:lang w:val="en-US" w:eastAsia="el-GR" w:bidi="ar-SA"/>
              </w:rPr>
              <w:t>ml)</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exac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Πορτοκαλάδα (6Χ330</w:t>
            </w:r>
            <w:r>
              <w:rPr>
                <w:rFonts w:eastAsia="Times New Roman" w:cs="Calibri" w:ascii="Calibri" w:hAnsi="Calibri" w:asciiTheme="minorHAnsi" w:cstheme="minorHAnsi" w:hAnsiTheme="minorHAnsi"/>
                <w:kern w:val="0"/>
                <w:lang w:val="en-US" w:eastAsia="el-GR" w:bidi="ar-SA"/>
              </w:rPr>
              <w:t>ml)</w:t>
            </w:r>
            <w:r>
              <w:rPr>
                <w:rFonts w:eastAsia="Times New Roman" w:cs="Calibri" w:ascii="Calibri" w:hAnsi="Calibri" w:asciiTheme="minorHAnsi" w:cstheme="minorHAnsi" w:hAnsiTheme="minorHAnsi"/>
                <w:kern w:val="0"/>
                <w:lang w:eastAsia="el-GR" w:bidi="ar-SA"/>
              </w:rPr>
              <w:t xml:space="preserve"> (6Χ330</w:t>
            </w:r>
            <w:r>
              <w:rPr>
                <w:rFonts w:eastAsia="Times New Roman" w:cs="Calibri" w:ascii="Calibri" w:hAnsi="Calibri" w:asciiTheme="minorHAnsi" w:cstheme="minorHAnsi" w:hAnsiTheme="minorHAnsi"/>
                <w:kern w:val="0"/>
                <w:lang w:val="en-US" w:eastAsia="el-GR" w:bidi="ar-SA"/>
              </w:rPr>
              <w:t>ml)</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2.600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val="en-US" w:eastAsia="el-GR" w:bidi="ar-SA"/>
              </w:rPr>
              <w:t>3</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Λεμονίτα (6Χ330</w:t>
            </w:r>
            <w:r>
              <w:rPr>
                <w:rFonts w:eastAsia="Times New Roman" w:cs="Calibri" w:ascii="Calibri" w:hAnsi="Calibri" w:asciiTheme="minorHAnsi" w:cstheme="minorHAnsi" w:hAnsiTheme="minorHAnsi"/>
                <w:kern w:val="0"/>
                <w:lang w:val="en-US" w:eastAsia="el-GR" w:bidi="ar-SA"/>
              </w:rPr>
              <w:t>ml)</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Λεμονάδα (6Χ330</w:t>
            </w:r>
            <w:r>
              <w:rPr>
                <w:rFonts w:eastAsia="Times New Roman" w:cs="Calibri" w:ascii="Calibri" w:hAnsi="Calibri" w:asciiTheme="minorHAnsi" w:cstheme="minorHAnsi" w:hAnsiTheme="minorHAnsi"/>
                <w:kern w:val="0"/>
                <w:lang w:val="en-US" w:eastAsia="el-GR" w:bidi="ar-SA"/>
              </w:rPr>
              <w:t>ml</w:t>
            </w:r>
            <w:r>
              <w:rPr>
                <w:rFonts w:eastAsia="Times New Roman" w:cs="Calibri" w:ascii="Calibri" w:hAnsi="Calibri" w:asciiTheme="minorHAnsi" w:cstheme="minorHAnsi" w:hAnsiTheme="minorHAnsi"/>
                <w:kern w:val="0"/>
                <w:lang w:eastAsia="el-GR" w:bidi="ar-SA"/>
              </w:rPr>
              <w:t>)</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Σόδα (6Χ330</w:t>
            </w:r>
            <w:r>
              <w:rPr>
                <w:rFonts w:eastAsia="Times New Roman" w:cs="Calibri" w:ascii="Calibri" w:hAnsi="Calibri" w:asciiTheme="minorHAnsi" w:cstheme="minorHAnsi" w:hAnsiTheme="minorHAnsi"/>
                <w:kern w:val="0"/>
                <w:lang w:val="en-US" w:eastAsia="el-GR" w:bidi="ar-SA"/>
              </w:rPr>
              <w:t>ml)</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Κόκα Κόλα (6Χ1,5</w:t>
            </w:r>
            <w:r>
              <w:rPr>
                <w:rFonts w:eastAsia="Times New Roman" w:cs="Calibri" w:ascii="Calibri" w:hAnsi="Calibri" w:asciiTheme="minorHAnsi" w:cstheme="minorHAnsi" w:hAnsiTheme="minorHAnsi"/>
                <w:kern w:val="0"/>
                <w:lang w:val="en-US" w:eastAsia="el-GR" w:bidi="ar-SA"/>
              </w:rPr>
              <w:t>lt)</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Λεμονάδα (6Χ1,5</w:t>
            </w:r>
            <w:r>
              <w:rPr>
                <w:rFonts w:eastAsia="Times New Roman" w:cs="Calibri" w:ascii="Calibri" w:hAnsi="Calibri" w:asciiTheme="minorHAnsi" w:cstheme="minorHAnsi" w:hAnsiTheme="minorHAnsi"/>
                <w:kern w:val="0"/>
                <w:lang w:val="en-US" w:eastAsia="el-GR" w:bidi="ar-SA"/>
              </w:rPr>
              <w:t>lt)</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val="en-US" w:eastAsia="el-GR" w:bidi="ar-SA"/>
              </w:rPr>
            </w:pPr>
            <w:r>
              <w:rPr>
                <w:rFonts w:eastAsia="Times New Roman" w:cs="Calibri" w:ascii="Calibri" w:hAnsi="Calibri" w:asciiTheme="minorHAnsi" w:cstheme="minorHAnsi" w:hAnsiTheme="minorHAnsi"/>
                <w:kern w:val="0"/>
                <w:lang w:eastAsia="el-GR" w:bidi="ar-SA"/>
              </w:rPr>
              <w:t>Πορτοκαλάδα (6Χ1,5</w:t>
            </w:r>
            <w:r>
              <w:rPr>
                <w:rFonts w:eastAsia="Times New Roman" w:cs="Calibri" w:ascii="Calibri" w:hAnsi="Calibri" w:asciiTheme="minorHAnsi" w:cstheme="minorHAnsi" w:hAnsiTheme="minorHAnsi"/>
                <w:kern w:val="0"/>
                <w:lang w:val="en-US" w:eastAsia="el-GR" w:bidi="ar-SA"/>
              </w:rPr>
              <w:t>lt)</w:t>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Συσκευασία</w:t>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600</w:t>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61"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61" w:type="dxa"/>
            <w:tcBorders>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ΚΑΘΑΡΗ</w:t>
            </w:r>
          </w:p>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ΑΞΙΑ</w:t>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61" w:type="dxa"/>
            <w:tcBorders>
              <w:top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Φ.Π.Α. 13,00%</w:t>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r>
        <w:trPr>
          <w:trHeight w:val="315" w:hRule="atLeast"/>
        </w:trPr>
        <w:tc>
          <w:tcPr>
            <w:tcW w:w="84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724"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2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417"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561"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 </w:t>
            </w:r>
            <w:r>
              <w:rPr>
                <w:rFonts w:eastAsia="Times New Roman" w:cs="Calibri" w:ascii="Calibri" w:hAnsi="Calibri" w:asciiTheme="minorHAnsi" w:cstheme="minorHAnsi" w:hAnsiTheme="minorHAnsi"/>
                <w:kern w:val="0"/>
                <w:lang w:eastAsia="el-GR" w:bidi="ar-SA"/>
              </w:rPr>
              <w:t>ΓΕΝ.ΣΥΝΟΛΟ</w:t>
            </w:r>
          </w:p>
        </w:tc>
        <w:tc>
          <w:tcPr>
            <w:tcW w:w="141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r>
    </w:tbl>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t xml:space="preserve">  </w:t>
      </w:r>
      <w:r>
        <w:rPr>
          <w:rFonts w:eastAsia="Times New Roman" w:cs="Calibri" w:ascii="Calibri" w:hAnsi="Calibri"/>
          <w:color w:val="000000"/>
          <w:kern w:val="0"/>
          <w:lang w:eastAsia="el-GR" w:bidi="ar-SA"/>
        </w:rPr>
        <w:t>Ο ΠΡΟΣΦΕΡΩΝ</w:t>
      </w:r>
    </w:p>
    <w:p>
      <w:pPr>
        <w:pStyle w:val="Normal"/>
        <w:suppressAutoHyphens w:val="false"/>
        <w:spacing w:beforeAutospacing="1" w:after="0"/>
        <w:textAlignment w:val="auto"/>
        <w:rPr>
          <w:rFonts w:ascii="Calibri" w:hAnsi="Calibri" w:cs="Calibri"/>
          <w:b/>
          <w:u w:val="single"/>
        </w:rPr>
      </w:pPr>
      <w:r>
        <w:rPr>
          <w:rFonts w:eastAsia="Times New Roman" w:cs="Calibri" w:ascii="Calibri" w:hAnsi="Calibri"/>
          <w:color w:val="000000"/>
          <w:kern w:val="0"/>
          <w:lang w:eastAsia="el-GR" w:bidi="ar-SA"/>
        </w:rPr>
        <w:t xml:space="preserve">                       </w:t>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r>
        <w:br w:type="page"/>
      </w:r>
    </w:p>
    <w:p>
      <w:pPr>
        <w:pStyle w:val="Normal"/>
        <w:spacing w:beforeAutospacing="1" w:after="0"/>
        <w:jc w:val="center"/>
        <w:rPr>
          <w:rFonts w:eastAsia="Times New Roman" w:cs="Times New Roman"/>
          <w:color w:val="000000"/>
          <w:kern w:val="0"/>
          <w:lang w:eastAsia="el-GR" w:bidi="ar-SA"/>
        </w:rPr>
      </w:pPr>
      <w:r>
        <w:rPr>
          <w:rFonts w:ascii="Tahoma" w:hAnsi="Tahoma"/>
          <w:b/>
          <w:bCs/>
          <w:color w:val="000000"/>
          <w:kern w:val="0"/>
          <w:sz w:val="28"/>
          <w:szCs w:val="28"/>
          <w:lang w:eastAsia="el-GR" w:bidi="ar-SA"/>
        </w:rPr>
        <w:t>ΤΕΧΝΙΚΟ ΕΡΩΤΗΜΑΤΟΛΟΓΙΟ</w:t>
      </w:r>
    </w:p>
    <w:p>
      <w:pPr>
        <w:pStyle w:val="Normal"/>
        <w:spacing w:beforeAutospacing="1" w:after="0"/>
        <w:jc w:val="center"/>
        <w:rPr>
          <w:rFonts w:eastAsia="Times New Roman" w:cs="Times New Roman"/>
          <w:color w:val="000000"/>
          <w:kern w:val="0"/>
          <w:lang w:eastAsia="el-GR" w:bidi="ar-SA"/>
        </w:rPr>
      </w:pPr>
      <w:r>
        <w:rPr>
          <w:rFonts w:eastAsia="Times New Roman" w:cs="Times New Roman"/>
          <w:color w:val="000000"/>
          <w:kern w:val="0"/>
          <w:lang w:eastAsia="el-GR" w:bidi="ar-SA"/>
        </w:rPr>
      </w:r>
    </w:p>
    <w:p>
      <w:pPr>
        <w:pStyle w:val="Normal"/>
        <w:spacing w:beforeAutospacing="1" w:after="0"/>
        <w:jc w:val="center"/>
        <w:rPr>
          <w:rFonts w:eastAsia="Times New Roman" w:cs="Times New Roman"/>
          <w:color w:val="000000"/>
          <w:kern w:val="0"/>
          <w:lang w:eastAsia="el-GR" w:bidi="ar-SA"/>
        </w:rPr>
      </w:pPr>
      <w:r>
        <w:rPr>
          <w:rFonts w:ascii="Tahoma" w:hAnsi="Tahoma"/>
          <w:b/>
          <w:bCs/>
          <w:color w:val="000000"/>
          <w:kern w:val="0"/>
          <w:sz w:val="28"/>
          <w:szCs w:val="28"/>
          <w:lang w:eastAsia="el-GR" w:bidi="ar-SA"/>
        </w:rPr>
        <w:t xml:space="preserve">ΔΗΜΟΣ ΧΑΛΚΙΔΕΩΝ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color w:val="000000"/>
          <w:kern w:val="0"/>
          <w:lang w:eastAsia="el-GR" w:bidi="ar-SA"/>
        </w:rPr>
        <w:t xml:space="preserve">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ΤΜΗΜΑ 1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                                                           </w:t>
      </w:r>
    </w:p>
    <w:p>
      <w:pPr>
        <w:pStyle w:val="Normal"/>
        <w:suppressAutoHyphens w:val="false"/>
        <w:jc w:val="center"/>
        <w:textAlignment w:val="auto"/>
        <w:rPr>
          <w:rFonts w:ascii="Calibri" w:hAnsi="Calibri" w:eastAsia="Times New Roman" w:cs="Calibri"/>
          <w:b/>
          <w:bCs/>
          <w:kern w:val="0"/>
          <w:lang w:eastAsia="el-GR" w:bidi="ar-SA"/>
        </w:rPr>
      </w:pPr>
      <w:r>
        <w:rPr>
          <w:rFonts w:eastAsia="Times New Roman" w:cs="Calibri" w:ascii="Calibri" w:hAnsi="Calibri"/>
          <w:b/>
          <w:bCs/>
          <w:kern w:val="0"/>
          <w:lang w:eastAsia="el-GR" w:bidi="ar-SA"/>
        </w:rPr>
        <w:t xml:space="preserve"> </w:t>
      </w:r>
      <w:r>
        <w:rPr>
          <w:rFonts w:eastAsia="Times New Roman" w:cs="Calibri" w:ascii="Calibri" w:hAnsi="Calibri"/>
          <w:b/>
          <w:bCs/>
          <w:kern w:val="0"/>
          <w:lang w:eastAsia="el-GR" w:bidi="ar-SA"/>
        </w:rPr>
        <w:t>ΔΟΜΗ: ΠΑΙΔΙΚΟΙ ΣΤΑΘΜΟΙ-ΚΔΑΠ ΜΕΑ</w:t>
        <w:br/>
        <w:t>ΕΙΔΗ ΠΑΝΤΟΠΩΛΕΙΟΥ ΜΕ 13% Φ.Π.Α.</w:t>
        <w:br/>
      </w:r>
      <w:r>
        <w:rPr>
          <w:rFonts w:eastAsia="Times New Roman" w:cs="Calibri" w:ascii="Calibri" w:hAnsi="Calibri" w:asciiTheme="minorHAnsi" w:cstheme="minorHAnsi" w:hAnsiTheme="minorHAnsi"/>
          <w:b/>
          <w:bCs/>
          <w:kern w:val="0"/>
          <w:lang w:eastAsia="el-GR" w:bidi="ar-SA"/>
        </w:rPr>
        <w:t xml:space="preserve">Α.Λ.Ε. </w:t>
      </w:r>
      <w:r>
        <w:rPr>
          <w:rFonts w:eastAsia="Times New Roman" w:cs="Calibri" w:ascii="Calibri" w:hAnsi="Calibri" w:asciiTheme="minorHAnsi" w:cstheme="minorHAnsi" w:hAnsiTheme="minorHAnsi"/>
          <w:b/>
          <w:bCs/>
          <w:kern w:val="0"/>
        </w:rPr>
        <w:t>00.055.2410189004</w:t>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tbl>
      <w:tblPr>
        <w:tblW w:w="9781"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492"/>
        <w:gridCol w:w="2978"/>
        <w:gridCol w:w="3710"/>
        <w:gridCol w:w="1600"/>
      </w:tblGrid>
      <w:tr>
        <w:trPr>
          <w:trHeight w:val="945" w:hRule="atLeast"/>
        </w:trPr>
        <w:tc>
          <w:tcPr>
            <w:tcW w:w="1492"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297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371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ΕΡΓΟΣΤΑΣΙΟ </w:t>
            </w:r>
            <w:r>
              <w:rPr>
                <w:rFonts w:ascii="Tahoma" w:hAnsi="Tahoma"/>
                <w:b/>
                <w:bCs/>
                <w:color w:val="000000"/>
                <w:kern w:val="0"/>
                <w:sz w:val="22"/>
                <w:szCs w:val="22"/>
                <w:lang w:eastAsia="el-GR" w:bidi="ar-SA"/>
              </w:rPr>
              <w:t>ΚΑΤΑΣΚΕΥΗΣ</w:t>
            </w:r>
          </w:p>
        </w:tc>
        <w:tc>
          <w:tcPr>
            <w:tcW w:w="160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ΕΠΩΝΥΜΙΑ </w:t>
            </w:r>
            <w:r>
              <w:rPr>
                <w:rFonts w:ascii="Tahoma" w:hAnsi="Tahoma"/>
                <w:b/>
                <w:bCs/>
                <w:color w:val="000000"/>
                <w:kern w:val="0"/>
                <w:sz w:val="22"/>
                <w:szCs w:val="22"/>
                <w:lang w:eastAsia="el-GR" w:bidi="ar-SA"/>
              </w:rPr>
              <w:t>ΕΙΔΟΥΣ</w:t>
            </w:r>
          </w:p>
        </w:tc>
      </w:tr>
      <w:tr>
        <w:trPr>
          <w:trHeight w:val="1301" w:hRule="atLeast"/>
        </w:trPr>
        <w:tc>
          <w:tcPr>
            <w:tcW w:w="1492"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1</w:t>
            </w:r>
          </w:p>
        </w:tc>
        <w:tc>
          <w:tcPr>
            <w:tcW w:w="297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ascii="Calibri" w:hAnsi="Calibri" w:asciiTheme="minorHAnsi" w:cstheme="minorHAnsi" w:hAnsiTheme="minorHAnsi"/>
                <w:kern w:val="0"/>
                <w:sz w:val="22"/>
                <w:szCs w:val="22"/>
                <w:lang w:eastAsia="el-GR" w:bidi="ar-SA"/>
              </w:rPr>
              <w:t>Γάλα φρέσκο 1</w:t>
            </w:r>
            <w:r>
              <w:rPr>
                <w:rFonts w:eastAsia="Times New Roman" w:cs="Calibri" w:ascii="Calibri" w:hAnsi="Calibri" w:asciiTheme="minorHAnsi" w:cstheme="minorHAnsi" w:hAnsiTheme="minorHAnsi"/>
                <w:kern w:val="0"/>
                <w:sz w:val="22"/>
                <w:szCs w:val="22"/>
                <w:lang w:val="en-US" w:eastAsia="el-GR" w:bidi="ar-SA"/>
              </w:rPr>
              <w:t>lt</w:t>
            </w:r>
            <w:r>
              <w:rPr>
                <w:rFonts w:eastAsia="Times New Roman" w:cs="Calibri" w:ascii="Calibri" w:hAnsi="Calibri" w:asciiTheme="minorHAnsi" w:cstheme="minorHAnsi" w:hAnsiTheme="minorHAnsi"/>
                <w:kern w:val="0"/>
                <w:sz w:val="22"/>
                <w:szCs w:val="22"/>
                <w:lang w:eastAsia="el-GR" w:bidi="ar-SA"/>
              </w:rPr>
              <w:t xml:space="preserve"> για τα βρέφη και τα νήπια των παιδικών σταθμών καθώς και των ωφελούμενων της δομής ΚΔΑΠ ΜΕΑ</w:t>
            </w:r>
          </w:p>
        </w:tc>
        <w:tc>
          <w:tcPr>
            <w:tcW w:w="371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c>
          <w:tcPr>
            <w:tcW w:w="160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sz w:val="22"/>
                <w:szCs w:val="22"/>
                <w:lang w:eastAsia="el-GR" w:bidi="ar-SA"/>
              </w:rPr>
            </w:pPr>
            <w:r>
              <w:rPr>
                <w:rFonts w:eastAsia="Times New Roman" w:cs="Calibri" w:cstheme="minorHAnsi" w:ascii="Calibri" w:hAnsi="Calibri"/>
                <w:kern w:val="0"/>
                <w:sz w:val="22"/>
                <w:szCs w:val="22"/>
                <w:lang w:eastAsia="el-GR" w:bidi="ar-SA"/>
              </w:rPr>
            </w:r>
          </w:p>
        </w:tc>
      </w:tr>
    </w:tbl>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Standard"/>
        <w:rPr>
          <w:rFonts w:ascii="Calibri" w:hAnsi="Calibri" w:cs="Calibri"/>
        </w:rPr>
      </w:pPr>
      <w:r>
        <w:rPr>
          <w:rFonts w:cs="Calibri" w:ascii="Calibri" w:hAnsi="Calibri"/>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ΔΟΜΗ: ΠΑΙΔΙΚΟΙ ΣΤΑΘΜΟΙ-ΚΔΑΠ ΜΕΑ-ΚΑΠΗ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ΕΙΔΗ ΠΑΝΤΟΠΩΛΕΙΟΥ ΜΕ 13% Φ.Π.Α.</w:t>
      </w:r>
    </w:p>
    <w:p>
      <w:pPr>
        <w:pStyle w:val="Normal"/>
        <w:jc w:val="center"/>
        <w:textAlignment w:val="auto"/>
        <w:rPr>
          <w:rFonts w:ascii="Calibri" w:hAnsi="Calibri" w:eastAsia="Times New Roman" w:cs="Calibri" w:asciiTheme="minorHAnsi" w:cstheme="minorHAnsi" w:hAnsiTheme="minorHAnsi"/>
          <w:b/>
          <w:bCs/>
          <w:kern w:val="0"/>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tbl>
      <w:tblPr>
        <w:tblW w:w="10206"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273"/>
        <w:gridCol w:w="4058"/>
        <w:gridCol w:w="2890"/>
        <w:gridCol w:w="1984"/>
      </w:tblGrid>
      <w:tr>
        <w:trPr>
          <w:trHeight w:val="945" w:hRule="atLeast"/>
        </w:trPr>
        <w:tc>
          <w:tcPr>
            <w:tcW w:w="127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405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289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ΕΡΓΟΣΤΑΣΙΟ</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ΚΑΤΑΣΚΕΥΗΣ</w:t>
            </w:r>
          </w:p>
        </w:tc>
        <w:tc>
          <w:tcPr>
            <w:tcW w:w="198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ΕΠΩΝΥΜΙΑ</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ΕΙΔΟΥΣ</w:t>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Μαργαρίνη – soft 250γρ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Δημητριακά 375γρ ολικής άλεσης</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Ζάχαρη 1 κιλού</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Κακάο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ξύλο 50γρ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τριμμένη 50γρ (φακ)</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Μαρμελάδα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Μπαχάρι τριμμένο 100γρ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Μπέικιν πάουντερ (3τεμ/20γρ)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Ξύδι 400 ml</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Πιπέρι μαύρο τριμμένο 100γρ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15</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Ρίγανη τριμμένη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Δυόσμος ξερός 55γρ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Τσάι διάφορα 25 φακ</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18</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Φύλλο πίτας χωριάτικο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19</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Καφές ελληνικός</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Καφές στιγμιαίος 1kg</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57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w:t>
            </w:r>
          </w:p>
        </w:tc>
        <w:tc>
          <w:tcPr>
            <w:tcW w:w="405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Ψωμί τοστ ολικής άλεσης περίπου 700γρ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Σοκολάτα σκόνη (ρόφημα)</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23</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Φρυγανιές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24</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για όλες τις χρήσεις 1Kg</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220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25</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ολικής άλεσης που φουσκώνει μόνο του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08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26</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Αρακάς κατεψυγμένος 1kg</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27</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Αυγά (53-63gr)</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28</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Κριθαράκι μέτριο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29</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Μακαρονάκι κοφτό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30</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2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31</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32</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Μέλι γυάλινο βάζο 900γρ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33</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Ρεβίθια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34</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35</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ψιλές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36</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37</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Χυλοπίτες χωριάτικες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38</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39</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Τυρί φέτα συσκευασία 1kg</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24"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40</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Τυρί γκούντα – ένταμ (μπαστούνι – φέτες)</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41</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Κεφαλοτύρι τριμμένο</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42</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Γιαούρτι αγελαδινό (όχι επιδόρπιο)</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43</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Αστεράκι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44</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Πεπονάκι 500γρ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45</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Κορν φλάουρ  200γρ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46</w:t>
            </w:r>
          </w:p>
        </w:tc>
        <w:tc>
          <w:tcPr>
            <w:tcW w:w="405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Ταχίνι  300γρ</w:t>
            </w:r>
          </w:p>
        </w:tc>
        <w:tc>
          <w:tcPr>
            <w:tcW w:w="289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98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bl>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3</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ΠΑΙΔΙΚΟΙ ΣΤΑΘΜΟΙ ΚΑΙ ΚΑΠΗ</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   </w:t>
      </w:r>
      <w:r>
        <w:rPr>
          <w:rFonts w:eastAsia="Times New Roman" w:cs="Calibri" w:ascii="Calibri" w:hAnsi="Calibri"/>
          <w:b/>
          <w:bCs/>
          <w:kern w:val="0"/>
          <w:lang w:bidi="ar-SA"/>
        </w:rPr>
        <w:t xml:space="preserve">ΕΙΔΗ ΠΑΝΤΟΠΩΛΕΙΟΥ ΜΕ 24%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10065"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279"/>
        <w:gridCol w:w="3838"/>
        <w:gridCol w:w="3085"/>
        <w:gridCol w:w="1862"/>
      </w:tblGrid>
      <w:tr>
        <w:trPr>
          <w:trHeight w:val="630" w:hRule="atLeast"/>
        </w:trPr>
        <w:tc>
          <w:tcPr>
            <w:tcW w:w="1279"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383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3085"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ΕΡΓΟΣΤΑΣΙΟ</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ΚΑΤΑΣΚΕΥΗΣ</w:t>
            </w:r>
          </w:p>
        </w:tc>
        <w:tc>
          <w:tcPr>
            <w:tcW w:w="1862"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ΕΠΩΝΥΜΙΑ </w:t>
            </w:r>
            <w:r>
              <w:rPr>
                <w:rFonts w:ascii="Tahoma" w:hAnsi="Tahoma"/>
                <w:b/>
                <w:bCs/>
                <w:color w:val="000000"/>
                <w:kern w:val="0"/>
                <w:sz w:val="22"/>
                <w:szCs w:val="22"/>
                <w:lang w:eastAsia="el-GR" w:bidi="ar-SA"/>
              </w:rPr>
              <w:t>ΕΙΔΟΥΣ</w:t>
            </w:r>
          </w:p>
        </w:tc>
      </w:tr>
      <w:tr>
        <w:trPr>
          <w:trHeight w:val="945" w:hRule="atLeast"/>
        </w:trPr>
        <w:tc>
          <w:tcPr>
            <w:tcW w:w="127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383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Φρουϊ ζελέ 2x100 γραμ</w:t>
            </w:r>
          </w:p>
        </w:tc>
        <w:tc>
          <w:tcPr>
            <w:tcW w:w="308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62"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383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Βανίλιες 5τεμ/φακ 3γρ</w:t>
            </w:r>
          </w:p>
        </w:tc>
        <w:tc>
          <w:tcPr>
            <w:tcW w:w="308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62"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383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Σόδα φαγητού 400γρ</w:t>
            </w:r>
          </w:p>
        </w:tc>
        <w:tc>
          <w:tcPr>
            <w:tcW w:w="308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62"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279"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3838"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Αμμωνία 25γρ</w:t>
            </w:r>
          </w:p>
        </w:tc>
        <w:tc>
          <w:tcPr>
            <w:tcW w:w="3085"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1862"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bl>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4</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ΔΟΜΗ: ΣΥΣΣΙΤΙΟ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asciiTheme="minorHAnsi" w:cstheme="minorHAnsi" w:hAnsiTheme="minorHAnsi"/>
          <w:b/>
          <w:bCs/>
          <w:kern w:val="0"/>
          <w:lang w:bidi="ar-SA"/>
        </w:rPr>
      </w:pPr>
      <w:r>
        <w:rPr>
          <w:rFonts w:eastAsia="Times New Roman" w:cs="Calibri" w:ascii="Calibri" w:hAnsi="Calibri"/>
          <w:b/>
          <w:bCs/>
          <w:kern w:val="0"/>
          <w:lang w:bidi="ar-SA"/>
        </w:rPr>
        <w:t xml:space="preserve">  </w:t>
      </w: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10065"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996"/>
        <w:gridCol w:w="3894"/>
        <w:gridCol w:w="2640"/>
        <w:gridCol w:w="2534"/>
      </w:tblGrid>
      <w:tr>
        <w:trPr>
          <w:trHeight w:val="630" w:hRule="atLeast"/>
        </w:trPr>
        <w:tc>
          <w:tcPr>
            <w:tcW w:w="996"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389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2640"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ΕΡΓΟΣΤΑΣΙΟ</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ΚΑΤΑΣΚΕΥΗΣ</w:t>
            </w:r>
          </w:p>
        </w:tc>
        <w:tc>
          <w:tcPr>
            <w:tcW w:w="2534"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ΕΠΩΝΥΜΙΑ </w:t>
            </w:r>
            <w:r>
              <w:rPr>
                <w:rFonts w:ascii="Tahoma" w:hAnsi="Tahoma"/>
                <w:b/>
                <w:bCs/>
                <w:color w:val="000000"/>
                <w:kern w:val="0"/>
                <w:sz w:val="22"/>
                <w:szCs w:val="22"/>
                <w:lang w:eastAsia="el-GR" w:bidi="ar-SA"/>
              </w:rPr>
              <w:t>ΕΙΔΟΥΣ</w:t>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ξύλο 50γρ.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Κανέλα τριμμένη 50γρ (φακ.)</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Μπαχάρι τριμμένο 100γρ.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Ξύδι 400 ml</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483"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Πιπέρι μαύρο τριμμένο 100γρ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Ρίγανη τριμμένη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Κριθαράκι μέτριο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Μακαρονάκι κοφτό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Πέννες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15</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μέτρια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16</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17</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18</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Κεφαλοτύρι Τριμμένο</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19</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Αρακάς κατεψυγμένος συσκευασία 1kg</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20</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γίγαντες 500γρ</w:t>
            </w:r>
          </w:p>
        </w:tc>
        <w:tc>
          <w:tcPr>
            <w:tcW w:w="2640"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21</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Μπάμιες κατεψυγμένες συσκευασία 1 kg</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996"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22</w:t>
            </w:r>
          </w:p>
        </w:tc>
        <w:tc>
          <w:tcPr>
            <w:tcW w:w="3894"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Σπανάκι κατεψυγμένο συσκευασία 1 kg</w:t>
            </w:r>
          </w:p>
        </w:tc>
        <w:tc>
          <w:tcPr>
            <w:tcW w:w="2640"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534"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bl>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5</w:t>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ΚΟΙΝΩΝΙΚΟ ΠΑΝΤΟΠΩΛΕΙΟ</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ΠΑΝΤΟΠΩΛΕΙΟΥ ΜΕ 13% Φ.Π.Α.     </w:t>
      </w:r>
    </w:p>
    <w:p>
      <w:pPr>
        <w:pStyle w:val="Normal"/>
        <w:jc w:val="center"/>
        <w:textAlignment w:val="auto"/>
        <w:rPr>
          <w:rFonts w:ascii="Calibri" w:hAnsi="Calibri" w:eastAsia="Times New Roman" w:cs="Calibri" w:asciiTheme="minorHAnsi" w:cstheme="minorHAnsi" w:hAnsiTheme="minorHAnsi"/>
          <w:kern w:val="0"/>
          <w:lang w:bidi="ar-SA"/>
        </w:rPr>
      </w:pPr>
      <w:r>
        <w:rPr>
          <w:rFonts w:eastAsia="Times New Roman" w:cs="Calibri" w:ascii="Calibri" w:hAnsi="Calibri" w:asciiTheme="minorHAnsi" w:cstheme="minorHAnsi" w:hAnsiTheme="minorHAnsi"/>
          <w:b/>
          <w:bCs/>
          <w:kern w:val="0"/>
          <w:lang w:bidi="ar-SA"/>
        </w:rPr>
        <w:t xml:space="preserve">Α.Λ.Ε. </w:t>
      </w:r>
      <w:r>
        <w:rPr>
          <w:rFonts w:eastAsia="Times New Roman" w:cs="Calibri" w:ascii="Calibri" w:hAnsi="Calibri" w:asciiTheme="minorHAnsi" w:cstheme="minorHAnsi" w:hAnsiTheme="minorHAnsi"/>
          <w:b/>
          <w:bCs/>
          <w:kern w:val="0"/>
        </w:rPr>
        <w:t>00.055.2410189004</w:t>
      </w:r>
    </w:p>
    <w:p>
      <w:pPr>
        <w:pStyle w:val="Normal"/>
        <w:textAlignment w:val="auto"/>
        <w:rPr>
          <w:rFonts w:ascii="Calibri" w:hAnsi="Calibri" w:eastAsia="Times New Roman" w:cs="Calibri"/>
          <w:b/>
          <w:bCs/>
          <w:color w:val="FF0000"/>
          <w:kern w:val="0"/>
          <w:lang w:bidi="ar-SA"/>
        </w:rPr>
      </w:pPr>
      <w:r>
        <w:rPr>
          <w:rFonts w:eastAsia="Times New Roman" w:cs="Calibri" w:ascii="Calibri" w:hAnsi="Calibri"/>
          <w:b/>
          <w:bCs/>
          <w:color w:val="FF0000"/>
          <w:kern w:val="0"/>
          <w:lang w:bidi="ar-SA"/>
        </w:rPr>
      </w:r>
    </w:p>
    <w:p>
      <w:pPr>
        <w:pStyle w:val="Normal"/>
        <w:jc w:val="both"/>
        <w:textAlignment w:val="auto"/>
        <w:rPr>
          <w:rFonts w:ascii="Calibri" w:hAnsi="Calibri" w:eastAsia="Times New Roman" w:cs="Calibri"/>
          <w:b/>
          <w:bCs/>
          <w:kern w:val="0"/>
          <w:lang w:bidi="ar-SA"/>
        </w:rPr>
      </w:pPr>
      <w:r>
        <w:rPr>
          <w:rFonts w:eastAsia="Times New Roman" w:cs="Calibri" w:ascii="Calibri" w:hAnsi="Calibri"/>
          <w:b/>
          <w:bCs/>
          <w:kern w:val="0"/>
          <w:lang w:bidi="ar-SA"/>
        </w:rPr>
      </w:r>
    </w:p>
    <w:tbl>
      <w:tblPr>
        <w:tblW w:w="10065"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1170"/>
        <w:gridCol w:w="3936"/>
        <w:gridCol w:w="2711"/>
        <w:gridCol w:w="2247"/>
      </w:tblGrid>
      <w:tr>
        <w:trPr>
          <w:trHeight w:val="630" w:hRule="atLeast"/>
        </w:trPr>
        <w:tc>
          <w:tcPr>
            <w:tcW w:w="1170"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3936"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271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ΕΡΓΟΣΤΑΣΙΟ</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ΚΑΤΑΣΚΕΥΗΣ</w:t>
            </w:r>
          </w:p>
        </w:tc>
        <w:tc>
          <w:tcPr>
            <w:tcW w:w="2247"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ΕΠΩΝΥΜΙΑ</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 </w:t>
            </w:r>
            <w:r>
              <w:rPr>
                <w:rFonts w:ascii="Tahoma" w:hAnsi="Tahoma"/>
                <w:b/>
                <w:bCs/>
                <w:color w:val="000000"/>
                <w:kern w:val="0"/>
                <w:sz w:val="22"/>
                <w:szCs w:val="22"/>
                <w:lang w:eastAsia="el-GR" w:bidi="ar-SA"/>
              </w:rPr>
              <w:t>ΕΙΔΟΥΣ</w:t>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Αλάτι συσκευασία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2</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Ζάχαρη 1kg</w:t>
            </w:r>
          </w:p>
        </w:tc>
        <w:tc>
          <w:tcPr>
            <w:tcW w:w="2711" w:type="dxa"/>
            <w:tcBorders>
              <w:bottom w:val="single" w:sz="4" w:space="0" w:color="000000"/>
              <w:right w:val="single" w:sz="4" w:space="0" w:color="000000"/>
            </w:tcBorders>
            <w:vAlign w:val="center"/>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3</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Μαρμελάδα</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4</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Ντομάτα passata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5</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Ντοματοπολτός 410γρ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6</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Φρυγανιές</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31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7</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Αλεύρι για όλες τις χρήσεις</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8</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Μακαρόνια Νο 6 500γρ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9</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Ρεβίθια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630"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10</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Ρύζι Καρολίνα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11</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Φακές ψιλές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12</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Φασόλια μέτρια 500γρ</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945"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13</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Ελαιόλαδο έξτρα παρθένο 1 λίτρου</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r>
        <w:trPr>
          <w:trHeight w:val="1260" w:hRule="atLeast"/>
        </w:trPr>
        <w:tc>
          <w:tcPr>
            <w:tcW w:w="1170"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14</w:t>
            </w:r>
          </w:p>
        </w:tc>
        <w:tc>
          <w:tcPr>
            <w:tcW w:w="3936" w:type="dxa"/>
            <w:tcBorders>
              <w:bottom w:val="single" w:sz="4" w:space="0" w:color="000000"/>
              <w:right w:val="single" w:sz="4" w:space="0" w:color="000000"/>
            </w:tcBorders>
            <w:vAlign w:val="bottom"/>
          </w:tcPr>
          <w:p>
            <w:pPr>
              <w:pStyle w:val="Normal"/>
              <w:suppressAutoHyphens w:val="false"/>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Γάλα εβαπορέ κουτί</w:t>
            </w:r>
          </w:p>
        </w:tc>
        <w:tc>
          <w:tcPr>
            <w:tcW w:w="2711"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c>
          <w:tcPr>
            <w:tcW w:w="2247"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bl>
    <w:p>
      <w:pPr>
        <w:pStyle w:val="Normal"/>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 xml:space="preserve">             </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ΤΜΗΜΑ 12</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r>
    </w:p>
    <w:p>
      <w:pPr>
        <w:pStyle w:val="Normal"/>
        <w:jc w:val="center"/>
        <w:textAlignment w:val="auto"/>
        <w:rPr>
          <w:rFonts w:ascii="Calibri" w:hAnsi="Calibri" w:eastAsia="Times New Roman" w:cs="Calibri"/>
          <w:kern w:val="0"/>
          <w:lang w:bidi="ar-SA"/>
        </w:rPr>
      </w:pPr>
      <w:r>
        <w:rPr>
          <w:rFonts w:eastAsia="Times New Roman" w:cs="Calibri" w:ascii="Calibri" w:hAnsi="Calibri"/>
          <w:b/>
          <w:bCs/>
          <w:kern w:val="0"/>
          <w:lang w:bidi="ar-SA"/>
        </w:rPr>
        <w:t>ΔΟΜΗ: ΣΥΣΣΙΤΙΑ</w:t>
      </w:r>
    </w:p>
    <w:p>
      <w:pPr>
        <w:pStyle w:val="Normal"/>
        <w:jc w:val="center"/>
        <w:textAlignment w:val="auto"/>
        <w:rPr>
          <w:rFonts w:ascii="Calibri" w:hAnsi="Calibri" w:eastAsia="Times New Roman" w:cs="Calibri"/>
          <w:b/>
          <w:bCs/>
          <w:kern w:val="0"/>
          <w:lang w:bidi="ar-SA"/>
        </w:rPr>
      </w:pPr>
      <w:r>
        <w:rPr>
          <w:rFonts w:eastAsia="Times New Roman" w:cs="Calibri" w:ascii="Calibri" w:hAnsi="Calibri"/>
          <w:b/>
          <w:bCs/>
          <w:kern w:val="0"/>
          <w:lang w:bidi="ar-SA"/>
        </w:rPr>
        <w:t xml:space="preserve">ΕΙΔΗ ΙΧΘΥΟΠΩΛΕΙΟΥ ΜΕ 13% Φ.Π.Α.   </w:t>
      </w:r>
    </w:p>
    <w:p>
      <w:pPr>
        <w:pStyle w:val="Normal"/>
        <w:jc w:val="center"/>
        <w:textAlignment w:val="auto"/>
        <w:rPr>
          <w:rFonts w:ascii="Calibri" w:hAnsi="Calibri" w:eastAsia="Times New Roman" w:cs="Calibri"/>
          <w:b/>
          <w:bCs/>
          <w:kern w:val="0"/>
        </w:rPr>
      </w:pPr>
      <w:r>
        <w:rPr>
          <w:rFonts w:eastAsia="Times New Roman" w:cs="Calibri" w:ascii="Calibri" w:hAnsi="Calibri"/>
          <w:b/>
          <w:bCs/>
          <w:kern w:val="0"/>
        </w:rPr>
        <w:t xml:space="preserve">Α.Λ.Ε. 00.055.2410189005 </w:t>
      </w:r>
    </w:p>
    <w:p>
      <w:pPr>
        <w:pStyle w:val="Normal"/>
        <w:jc w:val="center"/>
        <w:textAlignment w:val="auto"/>
        <w:rPr>
          <w:rFonts w:ascii="Calibri" w:hAnsi="Calibri" w:eastAsia="Times New Roman" w:cs="Calibri"/>
          <w:kern w:val="0"/>
          <w:lang w:bidi="ar-SA"/>
        </w:rPr>
      </w:pPr>
      <w:r>
        <w:rPr>
          <w:rFonts w:eastAsia="Times New Roman" w:cs="Calibri" w:ascii="Calibri" w:hAnsi="Calibri"/>
          <w:kern w:val="0"/>
          <w:lang w:bidi="ar-SA"/>
        </w:rPr>
      </w:r>
    </w:p>
    <w:tbl>
      <w:tblPr>
        <w:tblW w:w="9782" w:type="dxa"/>
        <w:jc w:val="left"/>
        <w:tblInd w:w="-175" w:type="dxa"/>
        <w:tblLayout w:type="fixed"/>
        <w:tblCellMar>
          <w:top w:w="0" w:type="dxa"/>
          <w:left w:w="108" w:type="dxa"/>
          <w:bottom w:w="0" w:type="dxa"/>
          <w:right w:w="108" w:type="dxa"/>
        </w:tblCellMar>
        <w:tblLook w:firstRow="1" w:noVBand="1" w:lastRow="0" w:firstColumn="1" w:lastColumn="0" w:noHBand="0" w:val="04a0"/>
      </w:tblPr>
      <w:tblGrid>
        <w:gridCol w:w="1383"/>
        <w:gridCol w:w="3521"/>
        <w:gridCol w:w="2948"/>
        <w:gridCol w:w="1929"/>
      </w:tblGrid>
      <w:tr>
        <w:trPr>
          <w:trHeight w:val="630" w:hRule="atLeast"/>
        </w:trPr>
        <w:tc>
          <w:tcPr>
            <w:tcW w:w="1383" w:type="dxa"/>
            <w:tcBorders>
              <w:top w:val="single" w:sz="4" w:space="0" w:color="000000"/>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Α/Α</w:t>
            </w:r>
          </w:p>
        </w:tc>
        <w:tc>
          <w:tcPr>
            <w:tcW w:w="3521"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Calibri" w:hAnsi="Calibri" w:asciiTheme="minorHAnsi" w:cstheme="minorHAnsi" w:hAnsiTheme="minorHAnsi"/>
                <w:b/>
                <w:bCs/>
                <w:kern w:val="0"/>
                <w:sz w:val="22"/>
                <w:szCs w:val="22"/>
                <w:lang w:eastAsia="el-GR" w:bidi="ar-SA"/>
              </w:rPr>
              <w:t>ΠΕΡΙΓΡΑΦΗ ΕΙΔΟΥΣ</w:t>
            </w:r>
          </w:p>
        </w:tc>
        <w:tc>
          <w:tcPr>
            <w:tcW w:w="2948"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ΕΡΓΟΣΤΑΣΙΟ</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ascii="Tahoma" w:hAnsi="Tahoma"/>
                <w:b/>
                <w:bCs/>
                <w:color w:val="000000"/>
                <w:kern w:val="0"/>
                <w:sz w:val="22"/>
                <w:szCs w:val="22"/>
                <w:lang w:eastAsia="el-GR" w:bidi="ar-SA"/>
              </w:rPr>
              <w:t>ΚΑΤΑΣΚΕΥΗΣ</w:t>
            </w:r>
          </w:p>
        </w:tc>
        <w:tc>
          <w:tcPr>
            <w:tcW w:w="1929" w:type="dxa"/>
            <w:tcBorders>
              <w:top w:val="single" w:sz="4" w:space="0" w:color="000000"/>
              <w:bottom w:val="single" w:sz="4" w:space="0" w:color="000000"/>
              <w:right w:val="single" w:sz="4" w:space="0" w:color="000000"/>
            </w:tcBorders>
            <w:vAlign w:val="bottom"/>
          </w:tcPr>
          <w:p>
            <w:pPr>
              <w:pStyle w:val="Normal"/>
              <w:suppressAutoHyphens w:val="false"/>
              <w:jc w:val="center"/>
              <w:textAlignment w:val="auto"/>
              <w:rPr>
                <w:rFonts w:ascii="Tahoma" w:hAnsi="Tahoma" w:eastAsia="Times New Roman" w:cs="Calibri"/>
                <w:b/>
                <w:bCs/>
                <w:color w:val="000000"/>
                <w:kern w:val="0"/>
                <w:sz w:val="22"/>
                <w:szCs w:val="22"/>
                <w:lang w:eastAsia="el-GR" w:bidi="ar-SA"/>
              </w:rPr>
            </w:pPr>
            <w:r>
              <w:rPr>
                <w:rFonts w:eastAsia="Times New Roman" w:cs="Calibri" w:ascii="Tahoma" w:hAnsi="Tahoma"/>
                <w:b/>
                <w:bCs/>
                <w:color w:val="000000"/>
                <w:kern w:val="0"/>
                <w:sz w:val="22"/>
                <w:szCs w:val="22"/>
                <w:lang w:eastAsia="el-GR" w:bidi="ar-SA"/>
              </w:rPr>
              <w:t>ΕΠΩΝΥΜΙΑ</w:t>
            </w:r>
          </w:p>
          <w:p>
            <w:pPr>
              <w:pStyle w:val="Normal"/>
              <w:suppressAutoHyphens w:val="false"/>
              <w:jc w:val="center"/>
              <w:textAlignment w:val="auto"/>
              <w:rPr>
                <w:rFonts w:ascii="Calibri" w:hAnsi="Calibri" w:eastAsia="Times New Roman" w:cs="Calibri" w:asciiTheme="minorHAnsi" w:cstheme="minorHAnsi" w:hAnsiTheme="minorHAnsi"/>
                <w:b/>
                <w:bCs/>
                <w:kern w:val="0"/>
                <w:sz w:val="22"/>
                <w:szCs w:val="22"/>
                <w:lang w:eastAsia="el-GR" w:bidi="ar-SA"/>
              </w:rPr>
            </w:pPr>
            <w:r>
              <w:rPr>
                <w:rFonts w:eastAsia="Times New Roman" w:cs="Calibri" w:ascii="Tahoma" w:hAnsi="Tahoma"/>
                <w:b/>
                <w:bCs/>
                <w:color w:val="000000"/>
                <w:kern w:val="0"/>
                <w:sz w:val="22"/>
                <w:szCs w:val="22"/>
                <w:lang w:eastAsia="el-GR" w:bidi="ar-SA"/>
              </w:rPr>
              <w:t xml:space="preserve"> </w:t>
            </w:r>
            <w:r>
              <w:rPr>
                <w:rFonts w:ascii="Tahoma" w:hAnsi="Tahoma"/>
                <w:b/>
                <w:bCs/>
                <w:color w:val="000000"/>
                <w:kern w:val="0"/>
                <w:sz w:val="22"/>
                <w:szCs w:val="22"/>
                <w:lang w:eastAsia="el-GR" w:bidi="ar-SA"/>
              </w:rPr>
              <w:t>ΕΙΔΟΥΣ</w:t>
            </w:r>
          </w:p>
        </w:tc>
      </w:tr>
      <w:tr>
        <w:trPr>
          <w:trHeight w:val="615" w:hRule="atLeast"/>
        </w:trPr>
        <w:tc>
          <w:tcPr>
            <w:tcW w:w="1383" w:type="dxa"/>
            <w:tcBorders>
              <w:left w:val="single" w:sz="4" w:space="0" w:color="000000"/>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1</w:t>
            </w:r>
          </w:p>
        </w:tc>
        <w:tc>
          <w:tcPr>
            <w:tcW w:w="3521" w:type="dxa"/>
            <w:tcBorders>
              <w:bottom w:val="single" w:sz="4" w:space="0" w:color="000000"/>
              <w:right w:val="single" w:sz="4" w:space="0" w:color="000000"/>
            </w:tcBorders>
            <w:vAlign w:val="bottom"/>
          </w:tcPr>
          <w:p>
            <w:pPr>
              <w:pStyle w:val="Normal"/>
              <w:suppressAutoHyphens w:val="false"/>
              <w:jc w:val="both"/>
              <w:textAlignment w:val="auto"/>
              <w:rPr>
                <w:rFonts w:ascii="Calibri" w:hAnsi="Calibri" w:eastAsia="Times New Roman" w:cs="Calibri" w:asciiTheme="minorHAnsi" w:cstheme="minorHAnsi" w:hAnsiTheme="minorHAnsi"/>
                <w:kern w:val="0"/>
                <w:lang w:eastAsia="el-GR" w:bidi="ar-SA"/>
              </w:rPr>
            </w:pPr>
            <w:r>
              <w:rPr>
                <w:rFonts w:eastAsia="Times New Roman" w:cs="Calibri" w:ascii="Calibri" w:hAnsi="Calibri" w:asciiTheme="minorHAnsi" w:cstheme="minorHAnsi" w:hAnsiTheme="minorHAnsi"/>
                <w:kern w:val="0"/>
                <w:lang w:eastAsia="el-GR" w:bidi="ar-SA"/>
              </w:rPr>
              <w:t>Καλαμάρια φιλέτο κατεψυγμένα</w:t>
            </w:r>
          </w:p>
        </w:tc>
        <w:tc>
          <w:tcPr>
            <w:tcW w:w="2948" w:type="dxa"/>
            <w:tcBorders>
              <w:bottom w:val="single" w:sz="4" w:space="0" w:color="000000"/>
              <w:right w:val="single" w:sz="4" w:space="0" w:color="000000"/>
            </w:tcBorders>
            <w:vAlign w:val="bottom"/>
          </w:tcPr>
          <w:p>
            <w:pPr>
              <w:pStyle w:val="Normal"/>
              <w:suppressAutoHyphens w:val="false"/>
              <w:jc w:val="center"/>
              <w:textAlignment w:val="auto"/>
              <w:rPr>
                <w:rFonts w:ascii="Calibri" w:hAnsi="Calibri" w:eastAsia="Times New Roman" w:cs="Calibri" w:asciiTheme="minorHAnsi" w:cstheme="minorHAnsi" w:hAnsiTheme="minorHAnsi"/>
                <w:b/>
                <w:bCs/>
                <w:kern w:val="0"/>
                <w:lang w:eastAsia="el-GR" w:bidi="ar-SA"/>
              </w:rPr>
            </w:pPr>
            <w:r>
              <w:rPr>
                <w:rFonts w:eastAsia="Times New Roman" w:cs="Calibri" w:cstheme="minorHAnsi" w:ascii="Calibri" w:hAnsi="Calibri"/>
                <w:b/>
                <w:bCs/>
                <w:kern w:val="0"/>
                <w:lang w:eastAsia="el-GR" w:bidi="ar-SA"/>
              </w:rPr>
            </w:r>
          </w:p>
        </w:tc>
        <w:tc>
          <w:tcPr>
            <w:tcW w:w="1929" w:type="dxa"/>
            <w:tcBorders>
              <w:bottom w:val="single" w:sz="4" w:space="0" w:color="000000"/>
              <w:right w:val="single" w:sz="4" w:space="0" w:color="000000"/>
            </w:tcBorders>
            <w:vAlign w:val="bottom"/>
          </w:tcPr>
          <w:p>
            <w:pPr>
              <w:pStyle w:val="Normal"/>
              <w:suppressAutoHyphens w:val="false"/>
              <w:jc w:val="right"/>
              <w:textAlignment w:val="auto"/>
              <w:rPr>
                <w:rFonts w:ascii="Calibri" w:hAnsi="Calibri" w:eastAsia="Times New Roman" w:cs="Calibri" w:asciiTheme="minorHAnsi" w:cstheme="minorHAnsi" w:hAnsiTheme="minorHAnsi"/>
                <w:kern w:val="0"/>
                <w:lang w:eastAsia="el-GR" w:bidi="ar-SA"/>
              </w:rPr>
            </w:pPr>
            <w:r>
              <w:rPr>
                <w:rFonts w:eastAsia="Times New Roman" w:cs="Calibri" w:cstheme="minorHAnsi" w:ascii="Calibri" w:hAnsi="Calibri"/>
                <w:kern w:val="0"/>
                <w:lang w:eastAsia="el-GR" w:bidi="ar-SA"/>
              </w:rPr>
            </w:r>
          </w:p>
        </w:tc>
      </w:tr>
    </w:tbl>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t xml:space="preserve"> </w:t>
      </w:r>
    </w:p>
    <w:p>
      <w:pPr>
        <w:pStyle w:val="Normal"/>
        <w:suppressAutoHyphens w:val="false"/>
        <w:spacing w:beforeAutospacing="1" w:after="0"/>
        <w:jc w:val="right"/>
        <w:textAlignment w:val="auto"/>
        <w:rPr>
          <w:rFonts w:ascii="Calibri" w:hAnsi="Calibri" w:eastAsia="Times New Roman" w:cs="Calibri"/>
          <w:color w:val="000000"/>
          <w:kern w:val="0"/>
          <w:lang w:eastAsia="el-GR" w:bidi="ar-SA"/>
        </w:rPr>
      </w:pPr>
      <w:r>
        <w:rPr>
          <w:rFonts w:eastAsia="Times New Roman" w:cs="Calibri" w:ascii="Calibri" w:hAnsi="Calibri"/>
          <w:color w:val="000000"/>
          <w:kern w:val="0"/>
          <w:lang w:eastAsia="el-GR" w:bidi="ar-SA"/>
        </w:rPr>
        <w:t xml:space="preserve"> </w:t>
      </w:r>
      <w:r>
        <w:rPr>
          <w:rFonts w:eastAsia="Times New Roman" w:cs="Calibri" w:ascii="Calibri" w:hAnsi="Calibri"/>
          <w:color w:val="000000"/>
          <w:kern w:val="0"/>
          <w:lang w:eastAsia="el-GR" w:bidi="ar-SA"/>
        </w:rPr>
        <w:t>Ο ΠΡΟΣΦΕΡΩΝ</w:t>
      </w:r>
    </w:p>
    <w:p>
      <w:pPr>
        <w:pStyle w:val="Normal"/>
        <w:suppressAutoHyphens w:val="false"/>
        <w:spacing w:beforeAutospacing="1" w:after="0"/>
        <w:textAlignment w:val="auto"/>
        <w:rPr>
          <w:rFonts w:ascii="Calibri" w:hAnsi="Calibri" w:cs="Calibri"/>
          <w:b/>
          <w:u w:val="single"/>
        </w:rPr>
      </w:pPr>
      <w:r>
        <w:rPr>
          <w:rFonts w:eastAsia="Times New Roman" w:cs="Calibri" w:ascii="Calibri" w:hAnsi="Calibri"/>
          <w:color w:val="000000"/>
          <w:kern w:val="0"/>
          <w:lang w:eastAsia="el-GR" w:bidi="ar-SA"/>
        </w:rPr>
        <w:t xml:space="preserve">                       </w:t>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p>
      <w:pPr>
        <w:pStyle w:val="Standard"/>
        <w:widowControl w:val="false"/>
        <w:rPr>
          <w:rFonts w:ascii="Calibri" w:hAnsi="Calibri" w:cs="Calibri"/>
          <w:b/>
          <w:u w:val="single"/>
        </w:rPr>
      </w:pPr>
      <w:r>
        <w:rPr>
          <w:rFonts w:cs="Calibri" w:ascii="Calibri" w:hAnsi="Calibri"/>
          <w:b/>
          <w:u w:val="single"/>
        </w:rPr>
      </w:r>
    </w:p>
    <w:sectPr>
      <w:headerReference w:type="default" r:id="rId5"/>
      <w:type w:val="nextPage"/>
      <w:pgSz w:w="11906" w:h="16838"/>
      <w:pgMar w:left="1134" w:right="1134" w:gutter="0" w:header="72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rial">
    <w:charset w:val="a1"/>
    <w:family w:val="swiss"/>
    <w:pitch w:val="variable"/>
  </w:font>
  <w:font w:name="Times New Roman">
    <w:charset w:val="a1"/>
    <w:family w:val="swiss"/>
    <w:pitch w:val="variable"/>
  </w:font>
  <w:font w:name="Arial">
    <w:charset w:val="a1"/>
    <w:family w:val="roman"/>
    <w:pitch w:val="variable"/>
  </w:font>
  <w:font w:name="Times New Roman">
    <w:charset w:val="a1"/>
    <w:family w:val="roman"/>
    <w:pitch w:val="variable"/>
  </w:font>
  <w:font w:name="Segoe UI">
    <w:charset w:val="a1"/>
    <w:family w:val="roman"/>
    <w:pitch w:val="variable"/>
  </w:font>
  <w:font w:name="Symbol">
    <w:charset w:val="a1"/>
    <w:family w:val="roman"/>
    <w:pitch w:val="variable"/>
  </w:font>
  <w:font w:name="OpenSymbol">
    <w:altName w:val="Arial Unicode MS"/>
    <w:charset w:val="a1"/>
    <w:family w:val="roman"/>
    <w:pitch w:val="variable"/>
  </w:font>
  <w:font w:name="Courier New">
    <w:charset w:val="a1"/>
    <w:family w:val="roman"/>
    <w:pitch w:val="variable"/>
  </w:font>
  <w:font w:name="Wingdings">
    <w:charset w:val="a1"/>
    <w:family w:val="roman"/>
    <w:pitch w:val="variable"/>
  </w:font>
  <w:font w:name="Tahoma">
    <w:charset w:val="a1"/>
    <w:family w:val="roman"/>
    <w:pitch w:val="variable"/>
  </w:font>
  <w:font w:name="Liberation Sans">
    <w:altName w:val="Arial"/>
    <w:charset w:val="a1"/>
    <w:family w:val="roman"/>
    <w:pitch w:val="variable"/>
  </w:font>
  <w:font w:name="Calibri Light">
    <w:charset w:val="a1"/>
    <w:family w:val="swiss"/>
    <w:pitch w:val="variable"/>
  </w:font>
  <w:font w:name="Calibri">
    <w:charset w:val="a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napToGrid w:val="false"/>
      <w:jc w:val="center"/>
      <w:rPr>
        <w:rFonts w:ascii="Tahoma" w:hAnsi="Tahoma"/>
        <w:b/>
        <w:bCs/>
        <w:color w:val="000000"/>
        <w:sz w:val="22"/>
        <w:szCs w:val="22"/>
      </w:rPr>
    </w:pPr>
    <w:r>
      <w:rPr>
        <w:rFonts w:ascii="Tahoma" w:hAnsi="Tahoma"/>
        <w:b/>
        <w:bCs/>
        <w:color w:val="000000"/>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4"/>
        <w:szCs w:val="24"/>
        <w:lang w:val="el-GR"/>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szCs w:val="24"/>
        <w:lang w:val="el-GR"/>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szCs w:val="24"/>
        <w:lang w:val="el-GR"/>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decimal"/>
      <w:lvlText w:val="%1."/>
      <w:lvlJc w:val="left"/>
      <w:pPr>
        <w:tabs>
          <w:tab w:val="num" w:pos="0"/>
        </w:tabs>
        <w:ind w:left="720" w:hanging="360"/>
      </w:pPr>
      <w:rPr>
        <w:rFonts w:cs="Tahoma"/>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5">
    <w:lvl w:ilvl="0">
      <w:start w:val="1"/>
      <w:numFmt w:val="decimal"/>
      <w:lvlText w:val="%1."/>
      <w:lvlJc w:val="left"/>
      <w:pPr>
        <w:tabs>
          <w:tab w:val="num" w:pos="0"/>
        </w:tabs>
        <w:ind w:left="720" w:hanging="360"/>
      </w:pPr>
      <w:rPr>
        <w:rFonts w:cs="Tahoma"/>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6">
    <w:lvl w:ilvl="0">
      <w:start w:val="1"/>
      <w:numFmt w:val="decimal"/>
      <w:lvlText w:val="%1."/>
      <w:lvlJc w:val="left"/>
      <w:pPr>
        <w:tabs>
          <w:tab w:val="num" w:pos="0"/>
        </w:tabs>
        <w:ind w:left="720" w:hanging="360"/>
      </w:pPr>
      <w:rPr>
        <w:rFonts w:cs="Tahoma"/>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7">
    <w:lvl w:ilvl="0">
      <w:start w:val="1"/>
      <w:numFmt w:val="decimal"/>
      <w:lvlText w:val="%1."/>
      <w:lvlJc w:val="left"/>
      <w:pPr>
        <w:tabs>
          <w:tab w:val="num" w:pos="0"/>
        </w:tabs>
        <w:ind w:left="720" w:hanging="360"/>
      </w:pPr>
      <w:rPr>
        <w:rFonts w:cs="Tahoma"/>
      </w:rPr>
    </w:lvl>
    <w:lvl w:ilvl="1">
      <w:start w:val="1"/>
      <w:numFmt w:val="decimal"/>
      <w:lvlText w:val="%1.%2."/>
      <w:lvlJc w:val="left"/>
      <w:pPr>
        <w:tabs>
          <w:tab w:val="num" w:pos="0"/>
        </w:tabs>
        <w:ind w:left="1080" w:hanging="360"/>
      </w:pPr>
      <w:rPr/>
    </w:lvl>
    <w:lvl w:ilvl="2">
      <w:start w:val="1"/>
      <w:numFmt w:val="decimal"/>
      <w:lvlText w:val="%1.%2.%3."/>
      <w:lvlJc w:val="left"/>
      <w:pPr>
        <w:tabs>
          <w:tab w:val="num" w:pos="0"/>
        </w:tabs>
        <w:ind w:left="1440" w:hanging="360"/>
      </w:pPr>
      <w:rPr/>
    </w:lvl>
    <w:lvl w:ilvl="3">
      <w:start w:val="1"/>
      <w:numFmt w:val="decimal"/>
      <w:lvlText w:val="%1.%2.%3.%4."/>
      <w:lvlJc w:val="left"/>
      <w:pPr>
        <w:tabs>
          <w:tab w:val="num" w:pos="0"/>
        </w:tabs>
        <w:ind w:left="1800" w:hanging="360"/>
      </w:pPr>
      <w:rPr/>
    </w:lvl>
    <w:lvl w:ilvl="4">
      <w:start w:val="1"/>
      <w:numFmt w:val="decimal"/>
      <w:lvlText w:val="%1.%2.%3.%4.%5."/>
      <w:lvlJc w:val="left"/>
      <w:pPr>
        <w:tabs>
          <w:tab w:val="num" w:pos="0"/>
        </w:tabs>
        <w:ind w:left="2160" w:hanging="360"/>
      </w:pPr>
      <w:rPr/>
    </w:lvl>
    <w:lvl w:ilvl="5">
      <w:start w:val="1"/>
      <w:numFmt w:val="decimal"/>
      <w:lvlText w:val="%1.%2.%3.%4.%5.%6."/>
      <w:lvlJc w:val="left"/>
      <w:pPr>
        <w:tabs>
          <w:tab w:val="num" w:pos="0"/>
        </w:tabs>
        <w:ind w:left="2520" w:hanging="360"/>
      </w:pPr>
      <w:rPr/>
    </w:lvl>
    <w:lvl w:ilvl="6">
      <w:start w:val="1"/>
      <w:numFmt w:val="decimal"/>
      <w:lvlText w:val="%1.%2.%3.%4.%5.%6.%7."/>
      <w:lvlJc w:val="left"/>
      <w:pPr>
        <w:tabs>
          <w:tab w:val="num" w:pos="0"/>
        </w:tabs>
        <w:ind w:left="2880" w:hanging="360"/>
      </w:pPr>
      <w:rPr/>
    </w:lvl>
    <w:lvl w:ilvl="7">
      <w:start w:val="1"/>
      <w:numFmt w:val="decimal"/>
      <w:lvlText w:val="%1.%2.%3.%4.%5.%6.%7.%8."/>
      <w:lvlJc w:val="left"/>
      <w:pPr>
        <w:tabs>
          <w:tab w:val="num" w:pos="0"/>
        </w:tabs>
        <w:ind w:left="3240" w:hanging="360"/>
      </w:pPr>
      <w:rPr/>
    </w:lvl>
    <w:lvl w:ilvl="8">
      <w:start w:val="1"/>
      <w:numFmt w:val="decimal"/>
      <w:lvlText w:val="%1.%2.%3.%4.%5.%6.%7.%8.%9."/>
      <w:lvlJc w:val="left"/>
      <w:pPr>
        <w:tabs>
          <w:tab w:val="num" w:pos="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4"/>
    <w:lvlOverride w:ilvl="0">
      <w:startOverride w:val="1"/>
    </w:lvlOverride>
  </w:num>
  <w:num w:numId="10">
    <w:abstractNumId w:val="4"/>
  </w:num>
  <w:num w:numId="11">
    <w:abstractNumId w:val="4"/>
  </w:num>
  <w:num w:numId="12">
    <w:abstractNumId w:val="4"/>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el-G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5368"/>
    <w:pPr>
      <w:widowControl/>
      <w:suppressAutoHyphens w:val="true"/>
      <w:bidi w:val="0"/>
      <w:spacing w:before="0" w:after="0"/>
      <w:jc w:val="left"/>
      <w:textAlignment w:val="baseline"/>
    </w:pPr>
    <w:rPr>
      <w:rFonts w:ascii="Liberation Serif" w:hAnsi="Liberation Serif" w:eastAsia="NSimSun" w:cs="Mangal"/>
      <w:color w:val="auto"/>
      <w:kern w:val="2"/>
      <w:sz w:val="24"/>
      <w:szCs w:val="24"/>
      <w:lang w:val="el-GR" w:eastAsia="zh-CN" w:bidi="hi-IN"/>
    </w:rPr>
  </w:style>
  <w:style w:type="paragraph" w:styleId="Heading1">
    <w:name w:val="Heading 1"/>
    <w:basedOn w:val="Style13"/>
    <w:next w:val="BodyText"/>
    <w:link w:val="1Char"/>
    <w:uiPriority w:val="9"/>
    <w:qFormat/>
    <w:rsid w:val="000c54b8"/>
    <w:pPr>
      <w:widowControl w:val="false"/>
      <w:tabs>
        <w:tab w:val="clear" w:pos="709"/>
        <w:tab w:val="left" w:pos="0" w:leader="none"/>
      </w:tabs>
      <w:ind w:hanging="432" w:left="432"/>
      <w:outlineLvl w:val="0"/>
    </w:pPr>
    <w:rPr>
      <w:rFonts w:ascii="Arial" w:hAnsi="Arial" w:eastAsia="Andale Sans UI;Arial Unicode MS" w:cs="Tahoma"/>
      <w:b/>
      <w:bCs/>
      <w:kern w:val="2"/>
      <w:sz w:val="36"/>
      <w:szCs w:val="36"/>
      <w:lang w:bidi="hi-IN"/>
    </w:rPr>
  </w:style>
  <w:style w:type="paragraph" w:styleId="Heading2">
    <w:name w:val="Heading 2"/>
    <w:basedOn w:val="Style13"/>
    <w:next w:val="BodyText"/>
    <w:link w:val="2Char"/>
    <w:uiPriority w:val="9"/>
    <w:semiHidden/>
    <w:unhideWhenUsed/>
    <w:qFormat/>
    <w:rsid w:val="000c54b8"/>
    <w:pPr>
      <w:widowControl w:val="false"/>
      <w:tabs>
        <w:tab w:val="clear" w:pos="709"/>
        <w:tab w:val="left" w:pos="0" w:leader="none"/>
      </w:tabs>
      <w:spacing w:before="200" w:after="120"/>
      <w:ind w:hanging="576" w:left="576"/>
      <w:outlineLvl w:val="1"/>
    </w:pPr>
    <w:rPr>
      <w:rFonts w:ascii="Arial" w:hAnsi="Arial" w:eastAsia="Andale Sans UI;Arial Unicode MS" w:cs="Tahoma"/>
      <w:b/>
      <w:bCs/>
      <w:kern w:val="2"/>
      <w:sz w:val="32"/>
      <w:szCs w:val="32"/>
      <w:lang w:bidi="hi-IN"/>
    </w:rPr>
  </w:style>
  <w:style w:type="paragraph" w:styleId="Heading3">
    <w:name w:val="Heading 3"/>
    <w:basedOn w:val="Style13"/>
    <w:next w:val="Textbody"/>
    <w:link w:val="3Char"/>
    <w:uiPriority w:val="9"/>
    <w:unhideWhenUsed/>
    <w:qFormat/>
    <w:pPr>
      <w:outlineLvl w:val="2"/>
    </w:pPr>
    <w:rPr>
      <w:rFonts w:ascii="Times New Roman" w:hAnsi="Times New Roman" w:eastAsia="SimSun, 宋体" w:cs="Times New Roman"/>
      <w:b/>
      <w:bCs/>
    </w:rPr>
  </w:style>
  <w:style w:type="character" w:styleId="DefaultParagraphFont" w:default="1">
    <w:name w:val="Default Paragraph Font"/>
    <w:uiPriority w:val="1"/>
    <w:semiHidden/>
    <w:unhideWhenUsed/>
    <w:qFormat/>
    <w:rPr/>
  </w:style>
  <w:style w:type="character" w:styleId="WW8Num3z0" w:customStyle="1">
    <w:name w:val="WW8Num3z0"/>
    <w:qFormat/>
    <w:rPr>
      <w:rFonts w:cs="Tahoma"/>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Style11" w:customStyle="1">
    <w:name w:val="Χαρακτήρες αρίθμησης"/>
    <w:qFormat/>
    <w:rsid w:val="000c54b8"/>
    <w:rPr/>
  </w:style>
  <w:style w:type="character" w:styleId="CommentReference" w:customStyle="1">
    <w:name w:val="Comment Reference"/>
    <w:qFormat/>
    <w:rPr>
      <w:sz w:val="16"/>
    </w:rPr>
  </w:style>
  <w:style w:type="character" w:styleId="1" w:customStyle="1">
    <w:name w:val="Προεπιλεγμένη γραμματοσειρά1"/>
    <w:qFormat/>
    <w:rPr/>
  </w:style>
  <w:style w:type="character" w:styleId="L72" w:customStyle="1">
    <w:name w:val="l72"/>
    <w:basedOn w:val="1"/>
    <w:qFormat/>
    <w:rPr>
      <w:vanish w:val="false"/>
    </w:rPr>
  </w:style>
  <w:style w:type="character" w:styleId="L62" w:customStyle="1">
    <w:name w:val="l62"/>
    <w:basedOn w:val="1"/>
    <w:qFormat/>
    <w:rPr>
      <w:vanish w:val="false"/>
    </w:rPr>
  </w:style>
  <w:style w:type="character" w:styleId="L82" w:customStyle="1">
    <w:name w:val="l82"/>
    <w:basedOn w:val="1"/>
    <w:qFormat/>
    <w:rPr>
      <w:vanish w:val="false"/>
    </w:rPr>
  </w:style>
  <w:style w:type="character" w:styleId="A1" w:customStyle="1">
    <w:name w:val="a1"/>
    <w:basedOn w:val="1"/>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DefaultParagraphFontWW" w:customStyle="1">
    <w:name w:val="Default Paragraph Font (WW)"/>
    <w:qFormat/>
    <w:rPr/>
  </w:style>
  <w:style w:type="character" w:styleId="-1" w:customStyle="1">
    <w:name w:val="Υπερ-σύνδεση1"/>
    <w:qFormat/>
    <w:rPr>
      <w:color w:val="000080"/>
      <w:u w:val="single"/>
    </w:rPr>
  </w:style>
  <w:style w:type="character" w:styleId="Char" w:customStyle="1">
    <w:name w:val="Υποσέλιδο Char"/>
    <w:basedOn w:val="DefaultParagraphFont"/>
    <w:uiPriority w:val="99"/>
    <w:qFormat/>
    <w:rPr>
      <w:szCs w:val="21"/>
    </w:rPr>
  </w:style>
  <w:style w:type="character" w:styleId="1Char" w:customStyle="1">
    <w:name w:val="Επικεφαλίδα 1 Char"/>
    <w:basedOn w:val="DefaultParagraphFont"/>
    <w:uiPriority w:val="9"/>
    <w:qFormat/>
    <w:rsid w:val="000c54b8"/>
    <w:rPr>
      <w:rFonts w:ascii="Arial" w:hAnsi="Arial" w:eastAsia="Andale Sans UI;Arial Unicode MS" w:cs="Tahoma"/>
      <w:b/>
      <w:bCs/>
      <w:kern w:val="2"/>
      <w:sz w:val="36"/>
      <w:szCs w:val="36"/>
    </w:rPr>
  </w:style>
  <w:style w:type="character" w:styleId="2Char" w:customStyle="1">
    <w:name w:val="Επικεφαλίδα 2 Char"/>
    <w:basedOn w:val="DefaultParagraphFont"/>
    <w:uiPriority w:val="9"/>
    <w:semiHidden/>
    <w:qFormat/>
    <w:rsid w:val="000c54b8"/>
    <w:rPr>
      <w:rFonts w:ascii="Arial" w:hAnsi="Arial" w:eastAsia="Andale Sans UI;Arial Unicode MS" w:cs="Tahoma"/>
      <w:b/>
      <w:bCs/>
      <w:kern w:val="2"/>
      <w:sz w:val="32"/>
      <w:szCs w:val="32"/>
    </w:rPr>
  </w:style>
  <w:style w:type="character" w:styleId="3Char" w:customStyle="1">
    <w:name w:val="Επικεφαλίδα 3 Char"/>
    <w:basedOn w:val="DefaultParagraphFont"/>
    <w:uiPriority w:val="9"/>
    <w:qFormat/>
    <w:rsid w:val="000c54b8"/>
    <w:rPr>
      <w:rFonts w:ascii="Times New Roman" w:hAnsi="Times New Roman" w:eastAsia="SimSun, 宋体" w:cs="Times New Roman"/>
      <w:b/>
      <w:bCs/>
      <w:sz w:val="28"/>
      <w:szCs w:val="28"/>
    </w:rPr>
  </w:style>
  <w:style w:type="character" w:styleId="WW8Num1z0" w:customStyle="1">
    <w:name w:val="WW8Num1z0"/>
    <w:qFormat/>
    <w:rsid w:val="000c54b8"/>
    <w:rPr/>
  </w:style>
  <w:style w:type="character" w:styleId="WW8Num1z1" w:customStyle="1">
    <w:name w:val="WW8Num1z1"/>
    <w:qFormat/>
    <w:rsid w:val="000c54b8"/>
    <w:rPr/>
  </w:style>
  <w:style w:type="character" w:styleId="WW8Num1z2" w:customStyle="1">
    <w:name w:val="WW8Num1z2"/>
    <w:qFormat/>
    <w:rsid w:val="000c54b8"/>
    <w:rPr/>
  </w:style>
  <w:style w:type="character" w:styleId="WW8Num1z3" w:customStyle="1">
    <w:name w:val="WW8Num1z3"/>
    <w:qFormat/>
    <w:rsid w:val="000c54b8"/>
    <w:rPr/>
  </w:style>
  <w:style w:type="character" w:styleId="WW8Num1z4" w:customStyle="1">
    <w:name w:val="WW8Num1z4"/>
    <w:qFormat/>
    <w:rsid w:val="000c54b8"/>
    <w:rPr/>
  </w:style>
  <w:style w:type="character" w:styleId="WW8Num1z5" w:customStyle="1">
    <w:name w:val="WW8Num1z5"/>
    <w:qFormat/>
    <w:rsid w:val="000c54b8"/>
    <w:rPr/>
  </w:style>
  <w:style w:type="character" w:styleId="WW8Num1z6" w:customStyle="1">
    <w:name w:val="WW8Num1z6"/>
    <w:qFormat/>
    <w:rsid w:val="000c54b8"/>
    <w:rPr/>
  </w:style>
  <w:style w:type="character" w:styleId="WW8Num1z7" w:customStyle="1">
    <w:name w:val="WW8Num1z7"/>
    <w:qFormat/>
    <w:rsid w:val="000c54b8"/>
    <w:rPr/>
  </w:style>
  <w:style w:type="character" w:styleId="WW8Num1z8" w:customStyle="1">
    <w:name w:val="WW8Num1z8"/>
    <w:qFormat/>
    <w:rsid w:val="000c54b8"/>
    <w:rPr/>
  </w:style>
  <w:style w:type="character" w:styleId="2" w:customStyle="1">
    <w:name w:val="Προεπιλεγμένη γραμματοσειρά2"/>
    <w:qFormat/>
    <w:rsid w:val="000c54b8"/>
    <w:rPr/>
  </w:style>
  <w:style w:type="character" w:styleId="Absatz-Standardschriftart" w:customStyle="1">
    <w:name w:val="Absatz-Standardschriftart"/>
    <w:qFormat/>
    <w:rsid w:val="000c54b8"/>
    <w:rPr/>
  </w:style>
  <w:style w:type="character" w:styleId="WW-Absatz-Standardschriftart" w:customStyle="1">
    <w:name w:val="WW-Absatz-Standardschriftart"/>
    <w:qFormat/>
    <w:rsid w:val="000c54b8"/>
    <w:rPr/>
  </w:style>
  <w:style w:type="character" w:styleId="WW-Absatz-Standardschriftart1" w:customStyle="1">
    <w:name w:val="WW-Absatz-Standardschriftart1"/>
    <w:qFormat/>
    <w:rsid w:val="000c54b8"/>
    <w:rPr/>
  </w:style>
  <w:style w:type="character" w:styleId="Char1" w:customStyle="1">
    <w:name w:val="Κείμενο πλαισίου Char"/>
    <w:basedOn w:val="2"/>
    <w:qFormat/>
    <w:rsid w:val="000c54b8"/>
    <w:rPr>
      <w:rFonts w:ascii="Segoe UI" w:hAnsi="Segoe UI" w:cs="Segoe UI"/>
      <w:sz w:val="18"/>
      <w:szCs w:val="18"/>
    </w:rPr>
  </w:style>
  <w:style w:type="character" w:styleId="Char2" w:customStyle="1">
    <w:name w:val="Σώμα κειμένου Char"/>
    <w:basedOn w:val="DefaultParagraphFont"/>
    <w:qFormat/>
    <w:rsid w:val="000c54b8"/>
    <w:rPr>
      <w:rFonts w:ascii="Times New Roman" w:hAnsi="Times New Roman" w:eastAsia="Times New Roman" w:cs="Times New Roman"/>
      <w:kern w:val="0"/>
      <w:lang w:bidi="ar-SA"/>
    </w:rPr>
  </w:style>
  <w:style w:type="character" w:styleId="Char11" w:customStyle="1">
    <w:name w:val="Κείμενο πλαισίου Char1"/>
    <w:basedOn w:val="DefaultParagraphFont"/>
    <w:link w:val="BalloonText"/>
    <w:qFormat/>
    <w:rsid w:val="000c54b8"/>
    <w:rPr>
      <w:rFonts w:ascii="Segoe UI" w:hAnsi="Segoe UI" w:eastAsia="Times New Roman" w:cs="Segoe UI"/>
      <w:kern w:val="0"/>
      <w:sz w:val="18"/>
      <w:szCs w:val="18"/>
      <w:lang w:bidi="ar-SA"/>
    </w:rPr>
  </w:style>
  <w:style w:type="character" w:styleId="Char3" w:customStyle="1">
    <w:name w:val="Κεφαλίδα Char"/>
    <w:basedOn w:val="DefaultParagraphFont"/>
    <w:uiPriority w:val="99"/>
    <w:qFormat/>
    <w:rsid w:val="000c54b8"/>
    <w:rPr/>
  </w:style>
  <w:style w:type="character" w:styleId="WW8Num4z0" w:customStyle="1">
    <w:name w:val="WW8Num4z0"/>
    <w:qFormat/>
    <w:rsid w:val="000c54b8"/>
    <w:rPr>
      <w:rFonts w:ascii="Symbol" w:hAnsi="Symbol" w:cs="OpenSymbol;Arial Unicode MS"/>
    </w:rPr>
  </w:style>
  <w:style w:type="character" w:styleId="WW8Num4z1" w:customStyle="1">
    <w:name w:val="WW8Num4z1"/>
    <w:qFormat/>
    <w:rsid w:val="000c54b8"/>
    <w:rPr>
      <w:rFonts w:ascii="OpenSymbol;Arial Unicode MS" w:hAnsi="OpenSymbol;Arial Unicode MS" w:cs="OpenSymbol;Arial Unicode MS"/>
    </w:rPr>
  </w:style>
  <w:style w:type="character" w:styleId="WW8Num5z0" w:customStyle="1">
    <w:name w:val="WW8Num5z0"/>
    <w:qFormat/>
    <w:rsid w:val="000c54b8"/>
    <w:rPr/>
  </w:style>
  <w:style w:type="character" w:styleId="WW8Num5z1" w:customStyle="1">
    <w:name w:val="WW8Num5z1"/>
    <w:qFormat/>
    <w:rsid w:val="000c54b8"/>
    <w:rPr/>
  </w:style>
  <w:style w:type="character" w:styleId="WW8Num5z2" w:customStyle="1">
    <w:name w:val="WW8Num5z2"/>
    <w:qFormat/>
    <w:rsid w:val="000c54b8"/>
    <w:rPr/>
  </w:style>
  <w:style w:type="character" w:styleId="WW8Num5z3" w:customStyle="1">
    <w:name w:val="WW8Num5z3"/>
    <w:qFormat/>
    <w:rsid w:val="000c54b8"/>
    <w:rPr/>
  </w:style>
  <w:style w:type="character" w:styleId="WW8Num5z4" w:customStyle="1">
    <w:name w:val="WW8Num5z4"/>
    <w:qFormat/>
    <w:rsid w:val="000c54b8"/>
    <w:rPr/>
  </w:style>
  <w:style w:type="character" w:styleId="WW8Num5z5" w:customStyle="1">
    <w:name w:val="WW8Num5z5"/>
    <w:qFormat/>
    <w:rsid w:val="000c54b8"/>
    <w:rPr/>
  </w:style>
  <w:style w:type="character" w:styleId="WW8Num5z6" w:customStyle="1">
    <w:name w:val="WW8Num5z6"/>
    <w:qFormat/>
    <w:rsid w:val="000c54b8"/>
    <w:rPr/>
  </w:style>
  <w:style w:type="character" w:styleId="WW8Num5z7" w:customStyle="1">
    <w:name w:val="WW8Num5z7"/>
    <w:qFormat/>
    <w:rsid w:val="000c54b8"/>
    <w:rPr/>
  </w:style>
  <w:style w:type="character" w:styleId="WW8Num5z8" w:customStyle="1">
    <w:name w:val="WW8Num5z8"/>
    <w:qFormat/>
    <w:rsid w:val="000c54b8"/>
    <w:rPr/>
  </w:style>
  <w:style w:type="character" w:styleId="WW8Num12z0" w:customStyle="1">
    <w:name w:val="WW8Num12z0"/>
    <w:qFormat/>
    <w:rsid w:val="000c54b8"/>
    <w:rPr>
      <w:rFonts w:ascii="Symbol" w:hAnsi="Symbol" w:cs="Symbol"/>
      <w:lang w:val="el-GR"/>
    </w:rPr>
  </w:style>
  <w:style w:type="character" w:styleId="WW8Num12z1" w:customStyle="1">
    <w:name w:val="WW8Num12z1"/>
    <w:qFormat/>
    <w:rsid w:val="000c54b8"/>
    <w:rPr>
      <w:rFonts w:ascii="Courier New" w:hAnsi="Courier New" w:cs="Courier New"/>
    </w:rPr>
  </w:style>
  <w:style w:type="character" w:styleId="WW8Num12z2" w:customStyle="1">
    <w:name w:val="WW8Num12z2"/>
    <w:qFormat/>
    <w:rsid w:val="000c54b8"/>
    <w:rPr>
      <w:rFonts w:ascii="Wingdings" w:hAnsi="Wingdings" w:cs="Wingdings"/>
    </w:rPr>
  </w:style>
  <w:style w:type="character" w:styleId="Style12" w:customStyle="1">
    <w:name w:val="Κουκκίδες"/>
    <w:qFormat/>
    <w:rsid w:val="000c54b8"/>
    <w:rPr>
      <w:rFonts w:ascii="OpenSymbol;Arial Unicode MS" w:hAnsi="OpenSymbol;Arial Unicode MS" w:eastAsia="OpenSymbol;Arial Unicode MS" w:cs="OpenSymbol;Arial Unicode MS"/>
    </w:rPr>
  </w:style>
  <w:style w:type="character" w:styleId="Char4" w:customStyle="1">
    <w:name w:val="Τίτλος Char"/>
    <w:basedOn w:val="DefaultParagraphFont"/>
    <w:uiPriority w:val="10"/>
    <w:qFormat/>
    <w:rsid w:val="000c54b8"/>
    <w:rPr>
      <w:rFonts w:ascii="Arial" w:hAnsi="Arial" w:eastAsia="Andale Sans UI;Arial Unicode MS" w:cs="Tahoma"/>
      <w:b/>
      <w:bCs/>
      <w:kern w:val="2"/>
      <w:sz w:val="56"/>
      <w:szCs w:val="56"/>
    </w:rPr>
  </w:style>
  <w:style w:type="character" w:styleId="Char5" w:customStyle="1">
    <w:name w:val="Υπότιτλος Char"/>
    <w:basedOn w:val="DefaultParagraphFont"/>
    <w:uiPriority w:val="11"/>
    <w:qFormat/>
    <w:rsid w:val="000c54b8"/>
    <w:rPr>
      <w:rFonts w:ascii="Arial" w:hAnsi="Arial" w:eastAsia="Andale Sans UI;Arial Unicode MS" w:cs="Tahoma"/>
      <w:kern w:val="2"/>
      <w:sz w:val="36"/>
      <w:szCs w:val="36"/>
    </w:rPr>
  </w:style>
  <w:style w:type="character" w:styleId="FontStyle62" w:customStyle="1">
    <w:name w:val="Font Style62"/>
    <w:uiPriority w:val="99"/>
    <w:qFormat/>
    <w:rsid w:val="000c54b8"/>
    <w:rPr>
      <w:rFonts w:ascii="Tahoma" w:hAnsi="Tahoma" w:cs="Tahoma"/>
      <w:b/>
      <w:bCs/>
      <w:sz w:val="22"/>
      <w:szCs w:val="22"/>
    </w:rPr>
  </w:style>
  <w:style w:type="character" w:styleId="Strong">
    <w:name w:val="Strong"/>
    <w:qFormat/>
    <w:rPr>
      <w:b/>
      <w:bCs/>
    </w:rPr>
  </w:style>
  <w:style w:type="character" w:styleId="Hyperlink">
    <w:name w:val="Hyperlink"/>
    <w:rsid w:val="00411400"/>
    <w:rPr>
      <w:color w:val="000080"/>
      <w:u w:val="single"/>
    </w:rPr>
  </w:style>
  <w:style w:type="character" w:styleId="Value" w:customStyle="1">
    <w:name w:val="value"/>
    <w:basedOn w:val="DefaultParagraphFont"/>
    <w:qFormat/>
    <w:rsid w:val="0086302d"/>
    <w:rPr/>
  </w:style>
  <w:style w:type="paragraph" w:styleId="Style13" w:customStyle="1">
    <w:name w:val="Επικεφαλίδα"/>
    <w:basedOn w:val="Normal"/>
    <w:next w:val="BodyText"/>
    <w:qFormat/>
    <w:rsid w:val="000c54b8"/>
    <w:pPr>
      <w:keepNext w:val="true"/>
      <w:spacing w:before="240" w:after="120"/>
      <w:textAlignment w:val="auto"/>
    </w:pPr>
    <w:rPr>
      <w:rFonts w:ascii="Liberation Sans" w:hAnsi="Liberation Sans" w:eastAsia="Microsoft YaHei"/>
      <w:kern w:val="0"/>
      <w:sz w:val="28"/>
      <w:szCs w:val="28"/>
      <w:lang w:bidi="ar-SA"/>
    </w:rPr>
  </w:style>
  <w:style w:type="paragraph" w:styleId="BodyText">
    <w:name w:val="Body Text"/>
    <w:basedOn w:val="Normal"/>
    <w:link w:val="Char2"/>
    <w:rsid w:val="000c54b8"/>
    <w:pPr>
      <w:spacing w:before="0" w:after="120"/>
      <w:textAlignment w:val="auto"/>
    </w:pPr>
    <w:rPr>
      <w:rFonts w:ascii="Times New Roman" w:hAnsi="Times New Roman" w:eastAsia="Times New Roman" w:cs="Times New Roman"/>
      <w:kern w:val="0"/>
      <w:lang w:bidi="ar-SA"/>
    </w:rPr>
  </w:style>
  <w:style w:type="paragraph" w:styleId="List">
    <w:name w:val="List"/>
    <w:basedOn w:val="Textbody"/>
    <w:pPr/>
    <w:rPr/>
  </w:style>
  <w:style w:type="paragraph" w:styleId="Caption">
    <w:name w:val="Caption"/>
    <w:basedOn w:val="Normal"/>
    <w:qFormat/>
    <w:pPr>
      <w:suppressLineNumbers/>
      <w:spacing w:before="120" w:after="120"/>
    </w:pPr>
    <w:rPr>
      <w:rFonts w:cs="Arial"/>
      <w:i/>
      <w:iCs/>
      <w:sz w:val="24"/>
      <w:szCs w:val="24"/>
    </w:rPr>
  </w:style>
  <w:style w:type="paragraph" w:styleId="Style14" w:customStyle="1">
    <w:name w:val="Ευρετήριο"/>
    <w:basedOn w:val="Normal"/>
    <w:qFormat/>
    <w:rsid w:val="000c54b8"/>
    <w:pPr>
      <w:suppressLineNumbers/>
      <w:textAlignment w:val="auto"/>
    </w:pPr>
    <w:rPr>
      <w:rFonts w:ascii="Times New Roman" w:hAnsi="Times New Roman" w:eastAsia="Times New Roman"/>
      <w:kern w:val="0"/>
      <w:lang w:bidi="ar-SA"/>
    </w:rPr>
  </w:style>
  <w:style w:type="paragraph" w:styleId="Caption1">
    <w:name w:val="caption1"/>
    <w:basedOn w:val="Normal"/>
    <w:qFormat/>
    <w:pPr>
      <w:suppressLineNumbers/>
      <w:spacing w:before="120" w:after="120"/>
    </w:pPr>
    <w:rPr>
      <w:rFonts w:cs="Arial"/>
      <w:i/>
      <w:iCs/>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ption1111" w:customStyle="1">
    <w:name w:val="caption1111"/>
    <w:basedOn w:val="Normal"/>
    <w:qFormat/>
    <w:pPr>
      <w:suppressLineNumbers/>
      <w:spacing w:before="120" w:after="120"/>
    </w:pPr>
    <w:rPr>
      <w:rFonts w:cs="Arial"/>
      <w:i/>
      <w:iCs/>
    </w:rPr>
  </w:style>
  <w:style w:type="paragraph" w:styleId="Caption11111" w:customStyle="1">
    <w:name w:val="caption11111"/>
    <w:basedOn w:val="Normal"/>
    <w:qFormat/>
    <w:pPr>
      <w:suppressLineNumbers/>
      <w:spacing w:before="120" w:after="120"/>
    </w:pPr>
    <w:rPr>
      <w:rFonts w:cs="Arial"/>
      <w:i/>
      <w:iCs/>
    </w:rPr>
  </w:style>
  <w:style w:type="paragraph" w:styleId="Caption111111" w:customStyle="1">
    <w:name w:val="caption111111"/>
    <w:basedOn w:val="Normal"/>
    <w:qFormat/>
    <w:pPr>
      <w:suppressLineNumbers/>
      <w:spacing w:before="120" w:after="120"/>
    </w:pPr>
    <w:rPr>
      <w:rFonts w:cs="Arial"/>
      <w:i/>
      <w:iCs/>
    </w:rPr>
  </w:style>
  <w:style w:type="paragraph" w:styleId="Caption1111111" w:customStyle="1">
    <w:name w:val="caption1111111"/>
    <w:basedOn w:val="Normal"/>
    <w:qFormat/>
    <w:pPr>
      <w:suppressLineNumbers/>
      <w:spacing w:before="120" w:after="120"/>
    </w:pPr>
    <w:rPr>
      <w:rFonts w:cs="Arial"/>
      <w:i/>
      <w:iCs/>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Mangal"/>
      <w:color w:val="auto"/>
      <w:kern w:val="2"/>
      <w:sz w:val="24"/>
      <w:szCs w:val="24"/>
      <w:lang w:val="el-GR" w:eastAsia="zh-CN" w:bidi="hi-IN"/>
    </w:rPr>
  </w:style>
  <w:style w:type="paragraph" w:styleId="Textbody" w:customStyle="1">
    <w:name w:val="Text body"/>
    <w:basedOn w:val="Standard"/>
    <w:qFormat/>
    <w:pPr>
      <w:spacing w:lineRule="auto" w:line="276" w:before="0" w:after="140"/>
    </w:pPr>
    <w:rPr/>
  </w:style>
  <w:style w:type="paragraph" w:styleId="Caption11111111" w:customStyle="1">
    <w:name w:val="caption11111111"/>
    <w:basedOn w:val="Standard"/>
    <w:qFormat/>
    <w:pPr>
      <w:suppressLineNumbers/>
      <w:spacing w:before="120" w:after="120"/>
    </w:pPr>
    <w:rPr>
      <w:i/>
      <w:iCs/>
    </w:rPr>
  </w:style>
  <w:style w:type="paragraph" w:styleId="Style15" w:customStyle="1">
    <w:name w:val="Περιεχόμενα πίνακα"/>
    <w:basedOn w:val="Normal"/>
    <w:qFormat/>
    <w:rsid w:val="000c54b8"/>
    <w:pPr>
      <w:suppressLineNumbers/>
      <w:textAlignment w:val="auto"/>
    </w:pPr>
    <w:rPr>
      <w:rFonts w:ascii="Times New Roman" w:hAnsi="Times New Roman" w:eastAsia="Times New Roman" w:cs="Times New Roman"/>
      <w:kern w:val="0"/>
      <w:lang w:bidi="ar-SA"/>
    </w:rPr>
  </w:style>
  <w:style w:type="paragraph" w:styleId="Style16" w:customStyle="1">
    <w:name w:val="Κεφαλίδα και υποσέλιδο"/>
    <w:basedOn w:val="Normal"/>
    <w:qFormat/>
    <w:rsid w:val="000c54b8"/>
    <w:pPr>
      <w:widowControl w:val="false"/>
      <w:suppressLineNumbers/>
      <w:tabs>
        <w:tab w:val="clear" w:pos="709"/>
        <w:tab w:val="center" w:pos="4819" w:leader="none"/>
        <w:tab w:val="right" w:pos="9638" w:leader="none"/>
      </w:tabs>
      <w:textAlignment w:val="auto"/>
    </w:pPr>
    <w:rPr>
      <w:rFonts w:ascii="Times New Roman" w:hAnsi="Times New Roman" w:eastAsia="Andale Sans UI;Arial Unicode MS" w:cs="Tahoma"/>
    </w:rPr>
  </w:style>
  <w:style w:type="paragraph" w:styleId="Header">
    <w:name w:val="Header"/>
    <w:basedOn w:val="Standard"/>
    <w:link w:val="Char3"/>
    <w:uiPriority w:val="99"/>
    <w:pPr>
      <w:tabs>
        <w:tab w:val="clear" w:pos="709"/>
        <w:tab w:val="center" w:pos="4153" w:leader="none"/>
        <w:tab w:val="right" w:pos="8306" w:leader="none"/>
      </w:tabs>
    </w:pPr>
    <w:rPr/>
  </w:style>
  <w:style w:type="paragraph" w:styleId="FR1" w:customStyle="1">
    <w:name w:val="FR1"/>
    <w:qFormat/>
    <w:pPr>
      <w:widowControl w:val="false"/>
      <w:suppressAutoHyphens w:val="true"/>
      <w:bidi w:val="0"/>
      <w:spacing w:before="0" w:after="0"/>
      <w:ind w:left="480" w:right="400"/>
      <w:jc w:val="left"/>
      <w:textAlignment w:val="baseline"/>
    </w:pPr>
    <w:rPr>
      <w:rFonts w:ascii="Times New Roman" w:hAnsi="Times New Roman" w:eastAsia="Times New Roman" w:cs="Times New Roman"/>
      <w:color w:val="auto"/>
      <w:kern w:val="2"/>
      <w:sz w:val="22"/>
      <w:szCs w:val="22"/>
      <w:lang w:val="el-GR" w:eastAsia="zh-CN" w:bidi="ar-SA"/>
    </w:rPr>
  </w:style>
  <w:style w:type="paragraph" w:styleId="Style17" w:customStyle="1">
    <w:name w:val="Επικεφαλίδα πίνακα"/>
    <w:basedOn w:val="Style15"/>
    <w:qFormat/>
    <w:rsid w:val="000c54b8"/>
    <w:pPr>
      <w:jc w:val="center"/>
    </w:pPr>
    <w:rPr>
      <w:b/>
      <w:bCs/>
    </w:rPr>
  </w:style>
  <w:style w:type="paragraph" w:styleId="Style18" w:customStyle="1">
    <w:name w:val="Περιεχόμενα πλαισίου"/>
    <w:basedOn w:val="Standard"/>
    <w:qFormat/>
    <w:pPr/>
    <w:rPr/>
  </w:style>
  <w:style w:type="paragraph" w:styleId="NormalTableWW" w:customStyle="1">
    <w:name w:val="Normal Table (WW)"/>
    <w:qFormat/>
    <w:pPr>
      <w:widowControl/>
      <w:suppressAutoHyphens w:val="true"/>
      <w:bidi w:val="0"/>
      <w:spacing w:before="0" w:after="0"/>
      <w:jc w:val="left"/>
    </w:pPr>
    <w:rPr>
      <w:rFonts w:ascii="Times New Roman" w:hAnsi="Times New Roman" w:eastAsia="Mangal" w:cs="Times New Roman"/>
      <w:color w:val="auto"/>
      <w:kern w:val="2"/>
      <w:sz w:val="20"/>
      <w:szCs w:val="20"/>
      <w:lang w:val="el-GR" w:eastAsia="el-GR" w:bidi="ar-SA"/>
    </w:rPr>
  </w:style>
  <w:style w:type="paragraph" w:styleId="Footer">
    <w:name w:val="Footer"/>
    <w:basedOn w:val="Normal"/>
    <w:uiPriority w:val="99"/>
    <w:pPr>
      <w:tabs>
        <w:tab w:val="clear" w:pos="709"/>
        <w:tab w:val="center" w:pos="4153" w:leader="none"/>
        <w:tab w:val="right" w:pos="8306" w:leader="none"/>
      </w:tabs>
    </w:pPr>
    <w:rPr>
      <w:szCs w:val="21"/>
    </w:rPr>
  </w:style>
  <w:style w:type="paragraph" w:styleId="11" w:customStyle="1">
    <w:name w:val="Λεζάντα1"/>
    <w:basedOn w:val="Normal"/>
    <w:qFormat/>
    <w:rsid w:val="000c54b8"/>
    <w:pPr>
      <w:suppressLineNumbers/>
      <w:spacing w:before="120" w:after="120"/>
      <w:textAlignment w:val="auto"/>
    </w:pPr>
    <w:rPr>
      <w:rFonts w:ascii="Times New Roman" w:hAnsi="Times New Roman" w:eastAsia="Times New Roman" w:cs="Tahoma"/>
      <w:i/>
      <w:iCs/>
      <w:kern w:val="0"/>
      <w:lang w:bidi="ar-SA"/>
    </w:rPr>
  </w:style>
  <w:style w:type="paragraph" w:styleId="ListParagraph">
    <w:name w:val="List Paragraph"/>
    <w:basedOn w:val="Normal"/>
    <w:qFormat/>
    <w:rsid w:val="000c54b8"/>
    <w:pPr>
      <w:spacing w:before="0" w:after="0"/>
      <w:ind w:left="720"/>
      <w:contextualSpacing/>
      <w:textAlignment w:val="auto"/>
    </w:pPr>
    <w:rPr>
      <w:rFonts w:ascii="Times New Roman" w:hAnsi="Times New Roman" w:eastAsia="Times New Roman" w:cs="Times New Roman"/>
      <w:kern w:val="0"/>
      <w:lang w:bidi="ar-SA"/>
    </w:rPr>
  </w:style>
  <w:style w:type="paragraph" w:styleId="BalloonText">
    <w:name w:val="Balloon Text"/>
    <w:basedOn w:val="Normal"/>
    <w:link w:val="Char11"/>
    <w:qFormat/>
    <w:rsid w:val="000c54b8"/>
    <w:pPr>
      <w:textAlignment w:val="auto"/>
    </w:pPr>
    <w:rPr>
      <w:rFonts w:ascii="Segoe UI" w:hAnsi="Segoe UI" w:eastAsia="Times New Roman" w:cs="Segoe UI"/>
      <w:kern w:val="0"/>
      <w:sz w:val="18"/>
      <w:szCs w:val="18"/>
      <w:lang w:bidi="ar-SA"/>
    </w:rPr>
  </w:style>
  <w:style w:type="paragraph" w:styleId="LO-Normal" w:customStyle="1">
    <w:name w:val="LO-Normal"/>
    <w:basedOn w:val="Normal"/>
    <w:qFormat/>
    <w:rsid w:val="000c54b8"/>
    <w:pPr>
      <w:widowControl w:val="false"/>
      <w:textAlignment w:val="auto"/>
    </w:pPr>
    <w:rPr>
      <w:rFonts w:ascii="Arial" w:hAnsi="Arial" w:eastAsia="Arial" w:cs="Arial"/>
      <w:color w:val="000000"/>
    </w:rPr>
  </w:style>
  <w:style w:type="paragraph" w:styleId="Style19" w:customStyle="1">
    <w:name w:val="Παραθέσεις"/>
    <w:basedOn w:val="Normal"/>
    <w:qFormat/>
    <w:rsid w:val="000c54b8"/>
    <w:pPr>
      <w:widowControl w:val="false"/>
      <w:spacing w:before="0" w:after="283"/>
      <w:ind w:left="567" w:right="567"/>
      <w:textAlignment w:val="auto"/>
    </w:pPr>
    <w:rPr>
      <w:rFonts w:ascii="Times New Roman" w:hAnsi="Times New Roman" w:eastAsia="Andale Sans UI;Arial Unicode MS" w:cs="Tahoma"/>
    </w:rPr>
  </w:style>
  <w:style w:type="paragraph" w:styleId="Title">
    <w:name w:val="Title"/>
    <w:basedOn w:val="Style13"/>
    <w:next w:val="BodyText"/>
    <w:link w:val="Char4"/>
    <w:uiPriority w:val="10"/>
    <w:qFormat/>
    <w:rsid w:val="000c54b8"/>
    <w:pPr>
      <w:widowControl w:val="false"/>
      <w:jc w:val="center"/>
    </w:pPr>
    <w:rPr>
      <w:rFonts w:ascii="Arial" w:hAnsi="Arial" w:eastAsia="Andale Sans UI;Arial Unicode MS" w:cs="Tahoma"/>
      <w:b/>
      <w:bCs/>
      <w:kern w:val="2"/>
      <w:sz w:val="56"/>
      <w:szCs w:val="56"/>
      <w:lang w:bidi="hi-IN"/>
    </w:rPr>
  </w:style>
  <w:style w:type="paragraph" w:styleId="Subtitle">
    <w:name w:val="Subtitle"/>
    <w:basedOn w:val="Style13"/>
    <w:next w:val="BodyText"/>
    <w:link w:val="Char5"/>
    <w:uiPriority w:val="11"/>
    <w:qFormat/>
    <w:rsid w:val="000c54b8"/>
    <w:pPr>
      <w:widowControl w:val="false"/>
      <w:spacing w:before="60" w:after="120"/>
      <w:jc w:val="center"/>
    </w:pPr>
    <w:rPr>
      <w:rFonts w:ascii="Arial" w:hAnsi="Arial" w:eastAsia="Andale Sans UI;Arial Unicode MS" w:cs="Tahoma"/>
      <w:kern w:val="2"/>
      <w:sz w:val="36"/>
      <w:szCs w:val="36"/>
      <w:lang w:bidi="hi-IN"/>
    </w:rPr>
  </w:style>
  <w:style w:type="paragraph" w:styleId="Msonormal" w:customStyle="1">
    <w:name w:val="msonormal"/>
    <w:basedOn w:val="Normal"/>
    <w:qFormat/>
    <w:rsid w:val="000c54b8"/>
    <w:pPr>
      <w:suppressAutoHyphens w:val="false"/>
      <w:spacing w:beforeAutospacing="1" w:afterAutospacing="1"/>
      <w:textAlignment w:val="auto"/>
    </w:pPr>
    <w:rPr>
      <w:rFonts w:ascii="Times New Roman" w:hAnsi="Times New Roman" w:eastAsia="Times New Roman" w:cs="Times New Roman"/>
      <w:kern w:val="0"/>
      <w:lang w:eastAsia="el-GR" w:bidi="ar-SA"/>
    </w:rPr>
  </w:style>
  <w:style w:type="paragraph" w:styleId="Western" w:customStyle="1">
    <w:name w:val="western"/>
    <w:basedOn w:val="Normal"/>
    <w:qFormat/>
    <w:rsid w:val="000c54b8"/>
    <w:pPr>
      <w:suppressAutoHyphens w:val="false"/>
      <w:spacing w:beforeAutospacing="1" w:after="119"/>
      <w:textAlignment w:val="auto"/>
    </w:pPr>
    <w:rPr>
      <w:rFonts w:ascii="Times New Roman" w:hAnsi="Times New Roman" w:eastAsia="Times New Roman" w:cs="Times New Roman"/>
      <w:color w:val="000000"/>
      <w:kern w:val="0"/>
      <w:lang w:eastAsia="el-GR" w:bidi="ar-SA"/>
    </w:rPr>
  </w:style>
  <w:style w:type="paragraph" w:styleId="Indexheading1" w:customStyle="1">
    <w:name w:val="index heading1"/>
    <w:basedOn w:val="Style13"/>
    <w:qFormat/>
    <w:pPr/>
    <w:rPr/>
  </w:style>
  <w:style w:type="paragraph" w:styleId="Indexheading2" w:customStyle="1">
    <w:name w:val="index heading2"/>
    <w:basedOn w:val="Style13"/>
    <w:qFormat/>
    <w:pPr/>
    <w:rPr/>
  </w:style>
  <w:style w:type="paragraph" w:styleId="Indexheading3" w:customStyle="1">
    <w:name w:val="index heading3"/>
    <w:basedOn w:val="Style13"/>
    <w:qFormat/>
    <w:pPr/>
    <w:rPr/>
  </w:style>
  <w:style w:type="paragraph" w:styleId="Indexheading4" w:customStyle="1">
    <w:name w:val="index heading4"/>
    <w:basedOn w:val="Style13"/>
    <w:qFormat/>
    <w:pPr/>
    <w:rPr/>
  </w:style>
  <w:style w:type="paragraph" w:styleId="Indexheading5" w:customStyle="1">
    <w:name w:val="index heading5"/>
    <w:basedOn w:val="Style13"/>
    <w:qFormat/>
    <w:pPr/>
    <w:rPr/>
  </w:style>
  <w:style w:type="paragraph" w:styleId="Indexheading6" w:customStyle="1">
    <w:name w:val="index heading6"/>
    <w:basedOn w:val="Style13"/>
    <w:qFormat/>
    <w:pPr/>
    <w:rPr/>
  </w:style>
  <w:style w:type="paragraph" w:styleId="Indexheading7">
    <w:name w:val="index heading7"/>
    <w:basedOn w:val="Style13"/>
    <w:qFormat/>
    <w:pPr/>
    <w:rPr/>
  </w:style>
  <w:style w:type="paragraph" w:styleId="IndexHeading">
    <w:name w:val="Index Heading"/>
    <w:basedOn w:val="Style13"/>
    <w:pPr/>
    <w:rPr/>
  </w:style>
  <w:style w:type="paragraph" w:styleId="TOCHeading">
    <w:name w:val="TOC Heading"/>
    <w:basedOn w:val="Heading1"/>
    <w:next w:val="Normal"/>
    <w:uiPriority w:val="39"/>
    <w:unhideWhenUsed/>
    <w:qFormat/>
    <w:rsid w:val="000c54b8"/>
    <w:pPr>
      <w:keepLines/>
      <w:widowControl/>
      <w:tabs>
        <w:tab w:val="clear" w:pos="0"/>
      </w:tabs>
      <w:suppressAutoHyphens w:val="false"/>
      <w:spacing w:lineRule="auto" w:line="259" w:before="240" w:after="0"/>
      <w:ind w:hanging="0" w:left="0"/>
      <w:outlineLvl w:val="9"/>
    </w:pPr>
    <w:rPr>
      <w:rFonts w:ascii="Calibri Light" w:hAnsi="Calibri Light" w:eastAsia="" w:cs="" w:asciiTheme="majorHAnsi" w:cstheme="majorBidi" w:eastAsiaTheme="majorEastAsia" w:hAnsiTheme="majorHAnsi"/>
      <w:b w:val="false"/>
      <w:bCs w:val="false"/>
      <w:color w:themeColor="accent1" w:themeShade="bf" w:val="2F5496"/>
      <w:kern w:val="0"/>
      <w:sz w:val="32"/>
      <w:szCs w:val="32"/>
      <w:lang w:eastAsia="el-GR" w:bidi="ar-SA"/>
    </w:rPr>
  </w:style>
  <w:style w:type="paragraph" w:styleId="12" w:customStyle="1">
    <w:name w:val="Κανονικός πίνακας1"/>
    <w:qFormat/>
    <w:pPr>
      <w:widowControl/>
      <w:suppressAutoHyphens w:val="true"/>
      <w:bidi w:val="0"/>
      <w:spacing w:before="0" w:after="0"/>
      <w:jc w:val="left"/>
    </w:pPr>
    <w:rPr>
      <w:rFonts w:ascii="Times New Roman" w:hAnsi="Times New Roman" w:eastAsia="Mangal" w:cs="Times New Roman"/>
      <w:color w:val="auto"/>
      <w:kern w:val="2"/>
      <w:sz w:val="20"/>
      <w:szCs w:val="20"/>
      <w:lang w:val="el-GR" w:eastAsia="el-GR" w:bidi="ar-SA"/>
    </w:rPr>
  </w:style>
  <w:style w:type="paragraph" w:styleId="21" w:customStyle="1">
    <w:name w:val="Κανονικός πίνακας2"/>
    <w:qFormat/>
    <w:pPr>
      <w:widowControl/>
      <w:suppressAutoHyphens w:val="true"/>
      <w:bidi w:val="0"/>
      <w:spacing w:before="0" w:after="0"/>
      <w:jc w:val="left"/>
    </w:pPr>
    <w:rPr>
      <w:rFonts w:ascii="Times New Roman" w:hAnsi="Times New Roman" w:eastAsia="Calibri" w:cs="Times New Roman"/>
      <w:color w:val="auto"/>
      <w:kern w:val="2"/>
      <w:sz w:val="20"/>
      <w:szCs w:val="20"/>
      <w:lang w:val="el-GR" w:eastAsia="el-GR" w:bidi="ar-SA"/>
    </w:rPr>
  </w:style>
  <w:style w:type="paragraph" w:styleId="3" w:customStyle="1">
    <w:name w:val="Κανονικός πίνακας3"/>
    <w:qFormat/>
    <w:pPr>
      <w:widowControl/>
      <w:suppressAutoHyphens w:val="true"/>
      <w:bidi w:val="0"/>
      <w:spacing w:before="0" w:after="0"/>
      <w:jc w:val="left"/>
    </w:pPr>
    <w:rPr>
      <w:rFonts w:ascii="Times New Roman" w:hAnsi="Times New Roman" w:eastAsia="Cambria Math" w:cs="Times New Roman"/>
      <w:color w:val="auto"/>
      <w:kern w:val="2"/>
      <w:sz w:val="20"/>
      <w:szCs w:val="20"/>
      <w:lang w:val="el-GR" w:eastAsia="el-GR" w:bidi="ar-SA"/>
    </w:rPr>
  </w:style>
  <w:style w:type="paragraph" w:styleId="4" w:customStyle="1">
    <w:name w:val="Κανονικός πίνακας4"/>
    <w:qFormat/>
    <w:pPr>
      <w:widowControl/>
      <w:suppressAutoHyphens w:val="true"/>
      <w:bidi w:val="0"/>
      <w:spacing w:lineRule="auto" w:line="252" w:before="0" w:after="160"/>
      <w:jc w:val="left"/>
    </w:pPr>
    <w:rPr>
      <w:rFonts w:ascii="Calibri" w:hAnsi="Calibri" w:eastAsia="Calibri" w:cs="Times New Roman"/>
      <w:color w:val="auto"/>
      <w:kern w:val="2"/>
      <w:sz w:val="22"/>
      <w:szCs w:val="22"/>
      <w:lang w:val="el-GR" w:eastAsia="en-US" w:bidi="ar-SA"/>
    </w:rPr>
  </w:style>
  <w:style w:type="paragraph" w:styleId="NormalTable">
    <w:name w:val="Normal Table"/>
    <w:qFormat/>
    <w:pPr>
      <w:widowControl/>
      <w:suppressAutoHyphens w:val="true"/>
      <w:bidi w:val="0"/>
      <w:spacing w:before="0" w:after="0"/>
      <w:jc w:val="left"/>
      <w:textAlignment w:val="auto"/>
    </w:pPr>
    <w:rPr>
      <w:rFonts w:ascii="Times New Roman" w:hAnsi="Times New Roman" w:eastAsia="Cambria Math" w:cs="Times New Roman"/>
      <w:color w:val="auto"/>
      <w:kern w:val="2"/>
      <w:sz w:val="20"/>
      <w:szCs w:val="20"/>
      <w:lang w:val="el-GR" w:eastAsia="el-GR" w:bidi="ar-SA"/>
    </w:rPr>
  </w:style>
  <w:style w:type="numbering" w:styleId="NoList" w:default="1">
    <w:name w:val="No List"/>
    <w:uiPriority w:val="99"/>
    <w:semiHidden/>
    <w:unhideWhenUsed/>
    <w:qFormat/>
  </w:style>
  <w:style w:type="numbering" w:styleId="WW8Num3" w:customStyle="1">
    <w:name w:val="WW8Num3"/>
    <w:qFormat/>
  </w:style>
  <w:style w:type="numbering" w:styleId="WW8Num2" w:customStyle="1">
    <w:name w:val="WW8Num2"/>
    <w:qFormat/>
  </w:style>
  <w:style w:type="numbering" w:styleId="13" w:customStyle="1">
    <w:name w:val="Χωρίς λίστα1"/>
    <w:uiPriority w:val="99"/>
    <w:semiHidden/>
    <w:unhideWhenUsed/>
    <w:qFormat/>
    <w:rsid w:val="000c54b8"/>
  </w:style>
  <w:style w:type="numbering" w:styleId="111" w:customStyle="1">
    <w:name w:val="Χωρίς λίστα11"/>
    <w:uiPriority w:val="99"/>
    <w:semiHidden/>
    <w:unhideWhenUsed/>
    <w:qFormat/>
    <w:rsid w:val="000c54b8"/>
  </w:style>
  <w:style w:type="numbering" w:styleId="1111" w:customStyle="1">
    <w:name w:val="Χωρίς λίστα111"/>
    <w:uiPriority w:val="99"/>
    <w:semiHidden/>
    <w:unhideWhenUsed/>
    <w:qFormat/>
    <w:rsid w:val="000c54b8"/>
  </w:style>
  <w:style w:type="numbering" w:styleId="WW8Num1" w:customStyle="1">
    <w:name w:val="WW8Num1"/>
    <w:qFormat/>
    <w:rsid w:val="000c54b8"/>
  </w:style>
  <w:style w:type="numbering" w:styleId="WW8Num21" w:customStyle="1">
    <w:name w:val="WW8Num21"/>
    <w:qFormat/>
    <w:rsid w:val="000c54b8"/>
  </w:style>
  <w:style w:type="numbering" w:styleId="WW8Num31" w:customStyle="1">
    <w:name w:val="WW8Num31"/>
    <w:qFormat/>
    <w:rsid w:val="000c54b8"/>
  </w:style>
  <w:style w:type="numbering" w:styleId="11111" w:customStyle="1">
    <w:name w:val="Χωρίς λίστα1111"/>
    <w:uiPriority w:val="99"/>
    <w:semiHidden/>
    <w:unhideWhenUsed/>
    <w:qFormat/>
    <w:rsid w:val="000c54b8"/>
  </w:style>
  <w:style w:type="numbering" w:styleId="111111" w:customStyle="1">
    <w:name w:val="Χωρίς λίστα11111"/>
    <w:uiPriority w:val="99"/>
    <w:semiHidden/>
    <w:unhideWhenUsed/>
    <w:qFormat/>
    <w:rsid w:val="000c54b8"/>
  </w:style>
  <w:style w:type="numbering" w:styleId="22" w:customStyle="1">
    <w:name w:val="Χωρίς λίστα2"/>
    <w:uiPriority w:val="99"/>
    <w:semiHidden/>
    <w:unhideWhenUsed/>
    <w:qFormat/>
    <w:rsid w:val="000c54b8"/>
  </w:style>
  <w:style w:type="numbering" w:styleId="121" w:customStyle="1">
    <w:name w:val="Χωρίς λίστα12"/>
    <w:uiPriority w:val="99"/>
    <w:semiHidden/>
    <w:unhideWhenUsed/>
    <w:qFormat/>
    <w:rsid w:val="000c54b8"/>
  </w:style>
  <w:style w:type="numbering" w:styleId="WW8Num11" w:customStyle="1">
    <w:name w:val="WW8Num11"/>
    <w:qFormat/>
    <w:rsid w:val="000c54b8"/>
  </w:style>
  <w:style w:type="numbering" w:styleId="WW8Num211" w:customStyle="1">
    <w:name w:val="WW8Num211"/>
    <w:qFormat/>
    <w:rsid w:val="000c54b8"/>
  </w:style>
  <w:style w:type="numbering" w:styleId="WW8Num311" w:customStyle="1">
    <w:name w:val="WW8Num311"/>
    <w:qFormat/>
    <w:rsid w:val="000c54b8"/>
  </w:style>
  <w:style w:type="numbering" w:styleId="112" w:customStyle="1">
    <w:name w:val="Χωρίς λίστα112"/>
    <w:uiPriority w:val="99"/>
    <w:semiHidden/>
    <w:unhideWhenUsed/>
    <w:qFormat/>
    <w:rsid w:val="000c54b8"/>
  </w:style>
  <w:style w:type="numbering" w:styleId="1112" w:customStyle="1">
    <w:name w:val="Χωρίς λίστα1112"/>
    <w:uiPriority w:val="99"/>
    <w:semiHidden/>
    <w:unhideWhenUsed/>
    <w:qFormat/>
    <w:rsid w:val="000c54b8"/>
  </w:style>
  <w:style w:type="table" w:default="1" w:styleId="a3">
    <w:name w:val="Normal Table"/>
    <w:uiPriority w:val="99"/>
    <w:semiHidden/>
    <w:unhideWhenUsed/>
    <w:tblPr>
      <w:tblCellMar>
        <w:top w:w="0" w:type="dxa"/>
        <w:left w:w="108" w:type="dxa"/>
        <w:bottom w:w="0" w:type="dxa"/>
        <w:right w:w="108" w:type="dxa"/>
      </w:tblCellMar>
    </w:tblPr>
  </w:style>
  <w:style w:type="table" w:styleId="af8">
    <w:name w:val="Table Grid"/>
    <w:basedOn w:val="a3"/>
    <w:uiPriority w:val="39"/>
    <w:rsid w:val="00d976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C091A-F9DB-4B85-BCE5-7D48B8D79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3835</TotalTime>
  <Application>LibreOffice/7.6.1.2$Windows_X86_64 LibreOffice_project/f5defcebd022c5bc36bbb79be232cb6926d8f674</Application>
  <AppVersion>15.0000</AppVersion>
  <Pages>56</Pages>
  <Words>9347</Words>
  <Characters>54086</Characters>
  <CharactersWithSpaces>61630</CharactersWithSpaces>
  <Paragraphs>2688</Paragraphs>
  <Company>MUNICIPALITY of CHALKIS,I.T. Depart.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2024-10-09T06:25:00Z</dcterms:created>
  <dc:creator>ouser0045</dc:creator>
  <dc:description/>
  <dc:language>el-GR</dc:language>
  <cp:lastModifiedBy/>
  <cp:lastPrinted>2026-04-03T07:08:00Z</cp:lastPrinted>
  <dcterms:modified xsi:type="dcterms:W3CDTF">2026-08-13T13:48:48Z</dcterms:modified>
  <cp:revision>456</cp:revision>
  <dc:subject/>
  <dc:title/>
</cp:coreProperties>
</file>

<file path=docProps/custom.xml><?xml version="1.0" encoding="utf-8"?>
<Properties xmlns="http://schemas.openxmlformats.org/officeDocument/2006/custom-properties" xmlns:vt="http://schemas.openxmlformats.org/officeDocument/2006/docPropsVTypes"/>
</file>